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87C1" w14:textId="105790D8" w:rsidR="00564E45" w:rsidRPr="007402E3" w:rsidRDefault="00564E45" w:rsidP="00564E45">
      <w:pPr>
        <w:pStyle w:val="Heading2"/>
        <w:ind w:left="4820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bookmarkStart w:id="0" w:name="_Toc206432142"/>
      <w:r w:rsidRPr="00D41FF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11 priedas „</w:t>
      </w:r>
      <w:r w:rsidR="007402E3"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E</w:t>
      </w:r>
      <w:r w:rsidRPr="007402E3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fektyvumo garantijų žiniaraštis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“</w:t>
      </w:r>
      <w:bookmarkEnd w:id="0"/>
    </w:p>
    <w:p w14:paraId="740E2AE3" w14:textId="77777777" w:rsidR="00036340" w:rsidRDefault="00036340" w:rsidP="00036340">
      <w:pPr>
        <w:jc w:val="both"/>
        <w:rPr>
          <w:b/>
          <w:sz w:val="22"/>
        </w:rPr>
      </w:pPr>
    </w:p>
    <w:p w14:paraId="5B7B9AED" w14:textId="77777777" w:rsidR="007B1229" w:rsidRDefault="007B1229" w:rsidP="007B1229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  <w:bookmarkStart w:id="1" w:name="_Hlk206430935"/>
    </w:p>
    <w:p w14:paraId="07993287" w14:textId="76B010A6" w:rsidR="007B1229" w:rsidRPr="00036340" w:rsidRDefault="007B1229" w:rsidP="007B1229">
      <w:pPr>
        <w:jc w:val="center"/>
        <w:rPr>
          <w:b/>
          <w:sz w:val="22"/>
        </w:rPr>
      </w:pPr>
      <w:r w:rsidRPr="007B1229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EFEKTYVUMO GARANTIJŲ ŽINIARAŠTIS</w:t>
      </w:r>
    </w:p>
    <w:bookmarkEnd w:id="1"/>
    <w:p w14:paraId="5E90368E" w14:textId="77777777" w:rsidR="00036340" w:rsidRPr="00036340" w:rsidRDefault="00036340" w:rsidP="00036340">
      <w:pPr>
        <w:jc w:val="both"/>
        <w:rPr>
          <w:b/>
          <w:sz w:val="22"/>
        </w:rPr>
      </w:pPr>
    </w:p>
    <w:p w14:paraId="5D89DB99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Tiekėjas turi užpildyti ir su pasiūlymu pateikti toliau pridėtas </w:t>
      </w:r>
      <w:r w:rsidRPr="00DC64A5">
        <w:rPr>
          <w:b/>
          <w:sz w:val="24"/>
          <w:szCs w:val="24"/>
        </w:rPr>
        <w:t>efektyvumo garantijas</w:t>
      </w:r>
      <w:r w:rsidRPr="00036340">
        <w:rPr>
          <w:bCs/>
          <w:sz w:val="24"/>
          <w:szCs w:val="24"/>
        </w:rPr>
        <w:t>, kuriomis tiekėjas užtikrina, kad:</w:t>
      </w:r>
    </w:p>
    <w:p w14:paraId="0CBA59A5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jo siūlomi ir suprojektuoti bei pastatyti nuotekų valymo įrenginiai atitiks Užsakovo reikalavimų, teisės aktų Rangovo techninio pasiūlymo nuostatas; </w:t>
      </w:r>
    </w:p>
    <w:p w14:paraId="640DD958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veiks tinkamai ir efektyviai, kaip to reikalaujama Užsakovo reikalavimuose ir nurodoma Rangovo techniniame pasiūlyme;</w:t>
      </w:r>
    </w:p>
    <w:p w14:paraId="0257ECF9" w14:textId="297888A4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prisiim</w:t>
      </w:r>
      <w:r>
        <w:rPr>
          <w:bCs/>
          <w:sz w:val="24"/>
          <w:szCs w:val="24"/>
        </w:rPr>
        <w:t>a (prisiims)</w:t>
      </w:r>
      <w:r w:rsidRPr="00036340">
        <w:rPr>
          <w:bCs/>
          <w:sz w:val="24"/>
          <w:szCs w:val="24"/>
        </w:rPr>
        <w:t xml:space="preserve"> atsakomyb</w:t>
      </w:r>
      <w:r>
        <w:rPr>
          <w:bCs/>
          <w:sz w:val="24"/>
          <w:szCs w:val="24"/>
        </w:rPr>
        <w:t>ę</w:t>
      </w:r>
      <w:r w:rsidRPr="00036340">
        <w:rPr>
          <w:bCs/>
          <w:sz w:val="24"/>
          <w:szCs w:val="24"/>
        </w:rPr>
        <w:t>, jei reikalaujami efektyvumo rodikliai nebus pasiekti (išpildyti)</w:t>
      </w:r>
      <w:r>
        <w:rPr>
          <w:bCs/>
          <w:sz w:val="24"/>
          <w:szCs w:val="24"/>
        </w:rPr>
        <w:t xml:space="preserve"> ir sumokės garantijose nurodytas baudas bei atlyginis nuostolius. </w:t>
      </w:r>
    </w:p>
    <w:p w14:paraId="022AC46F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</w:p>
    <w:p w14:paraId="3DBE7DBD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Kartu su pasiūlymu pateiktas Efektyvumo garantijų žiniaraštis taps neatskiriama Rangos sutarties dalimi. </w:t>
      </w:r>
    </w:p>
    <w:p w14:paraId="6D6DA419" w14:textId="77777777" w:rsidR="007C3189" w:rsidRDefault="007C3189" w:rsidP="00036340">
      <w:pPr>
        <w:jc w:val="both"/>
        <w:rPr>
          <w:b/>
          <w:sz w:val="22"/>
        </w:rPr>
      </w:pPr>
    </w:p>
    <w:p w14:paraId="1EC8B3A0" w14:textId="218FD3CF" w:rsidR="00036340" w:rsidRPr="008D79C9" w:rsidRDefault="00036340" w:rsidP="008D79C9">
      <w:pPr>
        <w:pStyle w:val="ListParagraph"/>
        <w:numPr>
          <w:ilvl w:val="0"/>
          <w:numId w:val="6"/>
        </w:numPr>
        <w:jc w:val="center"/>
        <w:rPr>
          <w:sz w:val="24"/>
          <w:szCs w:val="24"/>
        </w:rPr>
      </w:pPr>
      <w:r w:rsidRPr="008D79C9">
        <w:rPr>
          <w:b/>
          <w:sz w:val="24"/>
          <w:szCs w:val="24"/>
        </w:rPr>
        <w:t>Technologinio proceso garantija</w:t>
      </w:r>
    </w:p>
    <w:p w14:paraId="714519B1" w14:textId="1C0FFD91" w:rsidR="00230D57" w:rsidRPr="007C3189" w:rsidRDefault="00036340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Pasirašydam</w:t>
      </w:r>
      <w:r w:rsidR="0089308A" w:rsidRPr="007C3189">
        <w:rPr>
          <w:sz w:val="22"/>
          <w:szCs w:val="22"/>
        </w:rPr>
        <w:t>i ir pateikdami šią garantiją</w:t>
      </w:r>
      <w:r w:rsidRPr="007C3189">
        <w:rPr>
          <w:sz w:val="22"/>
          <w:szCs w:val="22"/>
        </w:rPr>
        <w:t xml:space="preserve"> </w:t>
      </w:r>
      <w:r w:rsidR="00230D57" w:rsidRPr="007C3189">
        <w:rPr>
          <w:sz w:val="22"/>
          <w:szCs w:val="22"/>
        </w:rPr>
        <w:t>užtikriname, kad iš pastatytų ir pa</w:t>
      </w:r>
      <w:r w:rsidR="00F501F1" w:rsidRPr="007C3189">
        <w:rPr>
          <w:sz w:val="22"/>
          <w:szCs w:val="22"/>
        </w:rPr>
        <w:t>leistų</w:t>
      </w:r>
      <w:r w:rsidR="0089308A" w:rsidRPr="007C3189">
        <w:rPr>
          <w:sz w:val="22"/>
          <w:szCs w:val="22"/>
        </w:rPr>
        <w:t xml:space="preserve"> bei suderintų</w:t>
      </w:r>
      <w:r w:rsidR="00230D57" w:rsidRPr="007C3189">
        <w:rPr>
          <w:sz w:val="22"/>
          <w:szCs w:val="22"/>
        </w:rPr>
        <w:t xml:space="preserve"> </w:t>
      </w:r>
      <w:bookmarkStart w:id="2" w:name="_Hlk195778051"/>
      <w:r w:rsidR="005F4B4D" w:rsidRPr="005F4B4D">
        <w:rPr>
          <w:b/>
          <w:bCs/>
          <w:sz w:val="22"/>
          <w:szCs w:val="22"/>
        </w:rPr>
        <w:t>Šėtos mstl., Kėdainių r. nuotekų valymo įrenginių</w:t>
      </w:r>
      <w:r w:rsidR="0089308A" w:rsidRPr="007C3189">
        <w:rPr>
          <w:sz w:val="22"/>
          <w:szCs w:val="22"/>
        </w:rPr>
        <w:t xml:space="preserve">, </w:t>
      </w:r>
      <w:r w:rsidR="00230D57" w:rsidRPr="007C3189">
        <w:rPr>
          <w:sz w:val="22"/>
          <w:szCs w:val="22"/>
        </w:rPr>
        <w:t xml:space="preserve">išleidžiamų valytų nuotekų kokybės rodiklių vidurkis </w:t>
      </w:r>
      <w:bookmarkEnd w:id="2"/>
      <w:r w:rsidR="00230D57" w:rsidRPr="007C3189">
        <w:rPr>
          <w:sz w:val="22"/>
          <w:szCs w:val="22"/>
        </w:rPr>
        <w:t xml:space="preserve">(esant </w:t>
      </w:r>
      <w:r w:rsidR="0089308A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2</w:t>
      </w:r>
      <w:r w:rsidR="006A2C3F" w:rsidRPr="007C3189">
        <w:rPr>
          <w:sz w:val="22"/>
          <w:szCs w:val="22"/>
        </w:rPr>
        <w:t xml:space="preserve"> </w:t>
      </w:r>
      <w:r w:rsidR="0089308A" w:rsidRPr="007C3189">
        <w:rPr>
          <w:sz w:val="22"/>
          <w:szCs w:val="22"/>
        </w:rPr>
        <w:t xml:space="preserve">lentelėje nurodytoms teršalų apkrovoms ir </w:t>
      </w:r>
      <w:r w:rsidR="00580266">
        <w:rPr>
          <w:sz w:val="22"/>
          <w:szCs w:val="22"/>
        </w:rPr>
        <w:t>1</w:t>
      </w:r>
      <w:r w:rsidR="0089308A" w:rsidRPr="007C3189">
        <w:rPr>
          <w:sz w:val="22"/>
          <w:szCs w:val="22"/>
        </w:rPr>
        <w:t xml:space="preserve"> lentelėje nurodytam projektiniam </w:t>
      </w:r>
      <w:r w:rsidR="006A2C3F" w:rsidRPr="007C3189">
        <w:rPr>
          <w:sz w:val="22"/>
          <w:szCs w:val="22"/>
        </w:rPr>
        <w:t>debetui</w:t>
      </w:r>
      <w:r w:rsidR="0089308A" w:rsidRPr="007C3189">
        <w:rPr>
          <w:sz w:val="22"/>
          <w:szCs w:val="22"/>
        </w:rPr>
        <w:t xml:space="preserve">) </w:t>
      </w:r>
      <w:r w:rsidR="00230D57" w:rsidRPr="007C3189">
        <w:rPr>
          <w:sz w:val="22"/>
          <w:szCs w:val="22"/>
        </w:rPr>
        <w:t xml:space="preserve">neviršys </w:t>
      </w:r>
      <w:r w:rsidR="006A2C3F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3</w:t>
      </w:r>
      <w:r w:rsidR="006A2C3F" w:rsidRPr="007C3189">
        <w:rPr>
          <w:sz w:val="22"/>
          <w:szCs w:val="22"/>
        </w:rPr>
        <w:t xml:space="preserve"> lentelėje nurodytų</w:t>
      </w:r>
      <w:r w:rsidR="00230D57" w:rsidRPr="007C3189">
        <w:rPr>
          <w:sz w:val="22"/>
          <w:szCs w:val="22"/>
        </w:rPr>
        <w:t xml:space="preserve"> </w:t>
      </w:r>
      <w:r w:rsidR="006A2C3F" w:rsidRPr="007C3189">
        <w:rPr>
          <w:sz w:val="22"/>
          <w:szCs w:val="22"/>
        </w:rPr>
        <w:t xml:space="preserve">rodiklių (momentinės DLK). </w:t>
      </w:r>
    </w:p>
    <w:p w14:paraId="02F7930A" w14:textId="77777777" w:rsidR="00230D57" w:rsidRPr="007C3189" w:rsidRDefault="00230D57" w:rsidP="0089308A">
      <w:pPr>
        <w:ind w:firstLine="720"/>
        <w:jc w:val="both"/>
        <w:rPr>
          <w:b/>
          <w:bCs/>
          <w:sz w:val="22"/>
          <w:szCs w:val="22"/>
        </w:rPr>
      </w:pPr>
    </w:p>
    <w:p w14:paraId="6ED0A44C" w14:textId="17673337" w:rsidR="00230D57" w:rsidRPr="007C3189" w:rsidRDefault="00230D57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Mes suprantame, kad išleidžiamoms valytoms nuotekoms neatitinkant keliamų reikalavimų Užsakovas gali patirti papildomų kaštų. </w:t>
      </w:r>
      <w:r w:rsidR="006A2C3F" w:rsidRPr="007C3189">
        <w:rPr>
          <w:sz w:val="22"/>
          <w:szCs w:val="22"/>
        </w:rPr>
        <w:t xml:space="preserve">Tokiu </w:t>
      </w:r>
      <w:r w:rsidRPr="007C3189">
        <w:rPr>
          <w:sz w:val="22"/>
          <w:szCs w:val="22"/>
        </w:rPr>
        <w:t>atveju Užsakovas, už išleidžiamų valytų nuotekų nustatytų reikalavimų ne</w:t>
      </w:r>
      <w:r w:rsidR="006A2C3F" w:rsidRPr="007C3189">
        <w:rPr>
          <w:sz w:val="22"/>
          <w:szCs w:val="22"/>
        </w:rPr>
        <w:t>į</w:t>
      </w:r>
      <w:r w:rsidRPr="007C3189">
        <w:rPr>
          <w:sz w:val="22"/>
          <w:szCs w:val="22"/>
        </w:rPr>
        <w:t xml:space="preserve">vykdymą turi teisę reikalauti sumokėti </w:t>
      </w:r>
      <w:r w:rsidR="0070142C" w:rsidRPr="007C3189">
        <w:rPr>
          <w:sz w:val="22"/>
          <w:szCs w:val="22"/>
        </w:rPr>
        <w:t>B</w:t>
      </w:r>
      <w:r w:rsidRPr="007C3189">
        <w:rPr>
          <w:sz w:val="22"/>
          <w:szCs w:val="22"/>
        </w:rPr>
        <w:t>audas</w:t>
      </w:r>
      <w:r w:rsidRPr="007C3189">
        <w:rPr>
          <w:rStyle w:val="EndnoteReference"/>
          <w:rFonts w:eastAsiaTheme="majorEastAsia"/>
          <w:sz w:val="22"/>
          <w:szCs w:val="22"/>
        </w:rPr>
        <w:endnoteReference w:id="1"/>
      </w:r>
      <w:r w:rsidRPr="007C3189">
        <w:rPr>
          <w:sz w:val="22"/>
          <w:szCs w:val="22"/>
        </w:rPr>
        <w:t xml:space="preserve"> (kurių bendra suma priklauso nuo to, kokiu mastu faktinė išleidžiamų nuotekų kokybė</w:t>
      </w:r>
      <w:r w:rsidR="00F501F1" w:rsidRPr="007C3189">
        <w:rPr>
          <w:sz w:val="22"/>
          <w:szCs w:val="22"/>
        </w:rPr>
        <w:t xml:space="preserve"> ir kokį laiko tarpą</w:t>
      </w:r>
      <w:r w:rsidRPr="007C3189">
        <w:rPr>
          <w:sz w:val="22"/>
          <w:szCs w:val="22"/>
        </w:rPr>
        <w:t xml:space="preserve"> neatitinka pirkimo dokumentuose nustatytų reikalavimų): </w:t>
      </w:r>
    </w:p>
    <w:p w14:paraId="553BE442" w14:textId="77777777" w:rsidR="00230D57" w:rsidRPr="007C3189" w:rsidRDefault="00230D57" w:rsidP="00230D57">
      <w:pPr>
        <w:jc w:val="both"/>
        <w:rPr>
          <w:sz w:val="22"/>
          <w:szCs w:val="22"/>
        </w:rPr>
      </w:pPr>
    </w:p>
    <w:p w14:paraId="75B09110" w14:textId="21E17093" w:rsidR="00230D57" w:rsidRPr="0085663C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85663C">
        <w:rPr>
          <w:sz w:val="22"/>
          <w:szCs w:val="22"/>
        </w:rPr>
        <w:t xml:space="preserve">baudą, apskaičiuotą taip: po 0,2 proc. priimtos Sutarties </w:t>
      </w:r>
      <w:r w:rsidR="006A2C3F" w:rsidRPr="0085663C">
        <w:rPr>
          <w:sz w:val="22"/>
          <w:szCs w:val="22"/>
        </w:rPr>
        <w:t xml:space="preserve">sumos </w:t>
      </w:r>
      <w:r w:rsidRPr="0085663C">
        <w:rPr>
          <w:sz w:val="22"/>
          <w:szCs w:val="22"/>
        </w:rPr>
        <w:t>už kiekvieną 1 (vieną) mg/l viršnorminės taršos išvalytose nuotekose pagal BDS</w:t>
      </w:r>
      <w:r w:rsidRPr="0085663C">
        <w:rPr>
          <w:sz w:val="22"/>
          <w:szCs w:val="22"/>
          <w:vertAlign w:val="subscript"/>
        </w:rPr>
        <w:t>7</w:t>
      </w:r>
      <w:r w:rsidRPr="0085663C">
        <w:rPr>
          <w:sz w:val="22"/>
          <w:szCs w:val="22"/>
        </w:rPr>
        <w:t>, viršijančios reikalaujamą</w:t>
      </w:r>
      <w:r w:rsidR="0070142C" w:rsidRPr="0085663C">
        <w:rPr>
          <w:sz w:val="22"/>
          <w:szCs w:val="22"/>
        </w:rPr>
        <w:t xml:space="preserve"> (</w:t>
      </w:r>
      <w:proofErr w:type="spellStart"/>
      <w:r w:rsidR="0070142C" w:rsidRPr="0085663C">
        <w:rPr>
          <w:sz w:val="22"/>
          <w:szCs w:val="22"/>
        </w:rPr>
        <w:t>t.y</w:t>
      </w:r>
      <w:proofErr w:type="spellEnd"/>
      <w:r w:rsidR="0070142C" w:rsidRPr="0085663C">
        <w:rPr>
          <w:sz w:val="22"/>
          <w:szCs w:val="22"/>
        </w:rPr>
        <w:t xml:space="preserve">. </w:t>
      </w:r>
      <w:r w:rsidR="00580266" w:rsidRPr="0085663C">
        <w:rPr>
          <w:sz w:val="22"/>
          <w:szCs w:val="22"/>
        </w:rPr>
        <w:t>34</w:t>
      </w:r>
      <w:r w:rsidR="0070142C" w:rsidRPr="0085663C">
        <w:rPr>
          <w:sz w:val="22"/>
          <w:szCs w:val="22"/>
        </w:rPr>
        <w:t>)</w:t>
      </w:r>
      <w:r w:rsidRPr="0085663C">
        <w:rPr>
          <w:sz w:val="22"/>
          <w:szCs w:val="22"/>
        </w:rPr>
        <w:t xml:space="preserve"> mg/l;</w:t>
      </w:r>
    </w:p>
    <w:p w14:paraId="11BA11E5" w14:textId="0C1A2BC3" w:rsidR="00230D57" w:rsidRPr="0085663C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85663C">
        <w:rPr>
          <w:sz w:val="22"/>
          <w:szCs w:val="22"/>
        </w:rPr>
        <w:t>baudą, apskaičiuotą taip: po 0,2 proc. priimtos Sutarties kainos už kiekvieną 1 (vieną) mg/l viršnorminės taršos išvalytose nuotekose pagal SM (skendinčias medžiagas), viršijančios reikalaujamą</w:t>
      </w:r>
      <w:r w:rsidR="0070142C" w:rsidRPr="0085663C">
        <w:rPr>
          <w:sz w:val="22"/>
          <w:szCs w:val="22"/>
        </w:rPr>
        <w:t xml:space="preserve"> (</w:t>
      </w:r>
      <w:proofErr w:type="spellStart"/>
      <w:r w:rsidR="0070142C" w:rsidRPr="0085663C">
        <w:rPr>
          <w:sz w:val="22"/>
          <w:szCs w:val="22"/>
        </w:rPr>
        <w:t>t.y</w:t>
      </w:r>
      <w:proofErr w:type="spellEnd"/>
      <w:r w:rsidR="0070142C" w:rsidRPr="0085663C">
        <w:rPr>
          <w:sz w:val="22"/>
          <w:szCs w:val="22"/>
        </w:rPr>
        <w:t xml:space="preserve">. </w:t>
      </w:r>
      <w:r w:rsidR="00580266" w:rsidRPr="0085663C">
        <w:rPr>
          <w:sz w:val="22"/>
          <w:szCs w:val="22"/>
        </w:rPr>
        <w:t>40</w:t>
      </w:r>
      <w:r w:rsidR="0070142C" w:rsidRPr="0085663C">
        <w:rPr>
          <w:sz w:val="22"/>
          <w:szCs w:val="22"/>
        </w:rPr>
        <w:t>)</w:t>
      </w:r>
      <w:r w:rsidRPr="0085663C">
        <w:rPr>
          <w:sz w:val="22"/>
          <w:szCs w:val="22"/>
        </w:rPr>
        <w:t xml:space="preserve"> mg/l;</w:t>
      </w:r>
    </w:p>
    <w:p w14:paraId="2A4D3411" w14:textId="2626D8E0" w:rsidR="00230D57" w:rsidRPr="0085663C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85663C">
        <w:rPr>
          <w:sz w:val="22"/>
          <w:szCs w:val="22"/>
        </w:rPr>
        <w:t xml:space="preserve">bauda, apskaičiuotą taip: po 0,2 proc. priimtos Sutarties kainos už kiekvieną </w:t>
      </w:r>
      <w:r w:rsidR="00491F39" w:rsidRPr="0085663C">
        <w:rPr>
          <w:sz w:val="22"/>
          <w:szCs w:val="22"/>
        </w:rPr>
        <w:t>2</w:t>
      </w:r>
      <w:r w:rsidRPr="0085663C">
        <w:rPr>
          <w:sz w:val="22"/>
          <w:szCs w:val="22"/>
        </w:rPr>
        <w:t xml:space="preserve"> (</w:t>
      </w:r>
      <w:r w:rsidR="00491F39" w:rsidRPr="0085663C">
        <w:rPr>
          <w:sz w:val="22"/>
          <w:szCs w:val="22"/>
        </w:rPr>
        <w:t>du</w:t>
      </w:r>
      <w:r w:rsidRPr="0085663C">
        <w:rPr>
          <w:sz w:val="22"/>
          <w:szCs w:val="22"/>
        </w:rPr>
        <w:t xml:space="preserve">) mg/l viršnorminės taršos išvalytose nuotekose pagal Nb (bendrą azotą), viršijančios </w:t>
      </w:r>
      <w:r w:rsidR="00491F39" w:rsidRPr="0085663C">
        <w:rPr>
          <w:sz w:val="22"/>
          <w:szCs w:val="22"/>
        </w:rPr>
        <w:t>25</w:t>
      </w:r>
      <w:r w:rsidRPr="0085663C">
        <w:rPr>
          <w:sz w:val="22"/>
          <w:szCs w:val="22"/>
        </w:rPr>
        <w:t xml:space="preserve"> mg/l;</w:t>
      </w:r>
    </w:p>
    <w:p w14:paraId="6ED33AA7" w14:textId="14CFDB8B" w:rsidR="00230D57" w:rsidRPr="0085663C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85663C">
        <w:rPr>
          <w:sz w:val="22"/>
          <w:szCs w:val="22"/>
        </w:rPr>
        <w:t>bauda, apskaičiuotą taip: po 0,2 proc. priimtos Sutarties kainos už kiekvieną 0,</w:t>
      </w:r>
      <w:r w:rsidR="00491F39" w:rsidRPr="0085663C">
        <w:rPr>
          <w:sz w:val="22"/>
          <w:szCs w:val="22"/>
        </w:rPr>
        <w:t>2</w:t>
      </w:r>
      <w:r w:rsidRPr="0085663C">
        <w:rPr>
          <w:sz w:val="22"/>
          <w:szCs w:val="22"/>
        </w:rPr>
        <w:t xml:space="preserve"> (</w:t>
      </w:r>
      <w:r w:rsidR="00491F39" w:rsidRPr="0085663C">
        <w:rPr>
          <w:sz w:val="22"/>
          <w:szCs w:val="22"/>
        </w:rPr>
        <w:t>dvi dešimtosios</w:t>
      </w:r>
      <w:r w:rsidRPr="0085663C">
        <w:rPr>
          <w:sz w:val="22"/>
          <w:szCs w:val="22"/>
        </w:rPr>
        <w:t xml:space="preserve">) mg/l viršnorminės taršos išvalytose nuotekose pagal Pb (bendrą fosforą), viršijančios </w:t>
      </w:r>
      <w:r w:rsidR="00491F39" w:rsidRPr="0085663C">
        <w:rPr>
          <w:sz w:val="22"/>
          <w:szCs w:val="22"/>
        </w:rPr>
        <w:t>4</w:t>
      </w:r>
      <w:r w:rsidRPr="0085663C">
        <w:rPr>
          <w:sz w:val="22"/>
          <w:szCs w:val="22"/>
        </w:rPr>
        <w:t xml:space="preserve"> mg/l.</w:t>
      </w:r>
      <w:r w:rsidR="00491F39" w:rsidRPr="0085663C">
        <w:rPr>
          <w:sz w:val="22"/>
          <w:szCs w:val="22"/>
        </w:rPr>
        <w:t xml:space="preserve"> </w:t>
      </w:r>
    </w:p>
    <w:p w14:paraId="0BC0B784" w14:textId="77777777" w:rsidR="00EE0A41" w:rsidRPr="008D79C9" w:rsidRDefault="00EE0A41" w:rsidP="008D79C9">
      <w:pPr>
        <w:jc w:val="center"/>
        <w:rPr>
          <w:b/>
          <w:bCs/>
          <w:sz w:val="24"/>
          <w:szCs w:val="24"/>
        </w:rPr>
      </w:pPr>
    </w:p>
    <w:p w14:paraId="126146D3" w14:textId="1BAE8D07" w:rsidR="00856612" w:rsidRPr="008D79C9" w:rsidRDefault="00856612" w:rsidP="008D79C9">
      <w:pPr>
        <w:pStyle w:val="ListParagraph"/>
        <w:numPr>
          <w:ilvl w:val="0"/>
          <w:numId w:val="6"/>
        </w:numPr>
        <w:tabs>
          <w:tab w:val="left" w:pos="360"/>
        </w:tabs>
        <w:jc w:val="center"/>
        <w:rPr>
          <w:b/>
          <w:bCs/>
          <w:sz w:val="24"/>
          <w:szCs w:val="24"/>
        </w:rPr>
      </w:pPr>
      <w:r w:rsidRPr="008D79C9">
        <w:rPr>
          <w:b/>
          <w:bCs/>
          <w:sz w:val="24"/>
          <w:szCs w:val="24"/>
        </w:rPr>
        <w:t>Eksploatavimo išlaidų garantijos (taikant dalyvio garantuotus parametrus)</w:t>
      </w:r>
    </w:p>
    <w:p w14:paraId="7B4D039D" w14:textId="0B13FCCD" w:rsidR="00EE0A41" w:rsidRPr="007C3189" w:rsidRDefault="00356EC5" w:rsidP="00856612">
      <w:pPr>
        <w:pStyle w:val="ListParagraph"/>
        <w:numPr>
          <w:ilvl w:val="1"/>
          <w:numId w:val="6"/>
        </w:numPr>
        <w:tabs>
          <w:tab w:val="left" w:pos="360"/>
        </w:tabs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Vartojamos energijos garantija</w:t>
      </w:r>
    </w:p>
    <w:p w14:paraId="549094DF" w14:textId="77777777" w:rsidR="00EE0A41" w:rsidRPr="007C3189" w:rsidRDefault="00EE0A41" w:rsidP="00EE0A41">
      <w:pPr>
        <w:rPr>
          <w:sz w:val="22"/>
          <w:szCs w:val="22"/>
          <w:highlight w:val="yellow"/>
        </w:rPr>
      </w:pPr>
    </w:p>
    <w:p w14:paraId="49AC0C26" w14:textId="1D302406" w:rsidR="00EE0A41" w:rsidRPr="007C3189" w:rsidRDefault="002D6D5A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Pasirašydami ir pateikdami šią garantiją, </w:t>
      </w:r>
      <w:r w:rsidR="00EE0A41" w:rsidRPr="007C3189">
        <w:rPr>
          <w:sz w:val="22"/>
          <w:szCs w:val="22"/>
        </w:rPr>
        <w:t>užtikriname, kad suprojektuotų ir pastatytų valymo įrenginių vartojamos energijos kiekis neviršys garantuojamo konkretaus žemiau pateikiamo rodiklio:</w:t>
      </w:r>
    </w:p>
    <w:p w14:paraId="685ADF2D" w14:textId="77777777" w:rsidR="00EE0A41" w:rsidRPr="007C3189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2790"/>
      </w:tblGrid>
      <w:tr w:rsidR="00EE0A41" w:rsidRPr="007C3189" w14:paraId="37DFCA2C" w14:textId="77777777" w:rsidTr="00DC64A5"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53B" w14:textId="77777777" w:rsidR="00EE0A41" w:rsidRPr="007C3189" w:rsidRDefault="00EE0A41" w:rsidP="006D4EDA">
            <w:pPr>
              <w:rPr>
                <w:sz w:val="22"/>
                <w:szCs w:val="22"/>
                <w:vertAlign w:val="subscript"/>
              </w:rPr>
            </w:pPr>
            <w:bookmarkStart w:id="3" w:name="_Hlk171594127"/>
            <w:r w:rsidRPr="007C3189">
              <w:rPr>
                <w:sz w:val="22"/>
                <w:szCs w:val="22"/>
              </w:rPr>
              <w:t xml:space="preserve">Specifinis energijos suvartojimas sumažinimo deguonies suvartojimo potencialo (DSP) mato vienetui, kWh / </w:t>
            </w:r>
            <w:proofErr w:type="spellStart"/>
            <w:r w:rsidRPr="007C3189">
              <w:rPr>
                <w:sz w:val="22"/>
                <w:szCs w:val="22"/>
              </w:rPr>
              <w:t>DSP</w:t>
            </w:r>
            <w:r w:rsidRPr="007C3189">
              <w:rPr>
                <w:sz w:val="22"/>
                <w:szCs w:val="22"/>
                <w:vertAlign w:val="subscript"/>
              </w:rPr>
              <w:t>p</w:t>
            </w:r>
            <w:bookmarkEnd w:id="3"/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F80C8" w14:textId="77777777" w:rsidR="00EE0A41" w:rsidRPr="007C3189" w:rsidRDefault="00EE0A41" w:rsidP="006D4EDA">
            <w:pPr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7C3189">
              <w:rPr>
                <w:b/>
                <w:color w:val="0D0D0D" w:themeColor="text1" w:themeTint="F2"/>
                <w:sz w:val="22"/>
                <w:szCs w:val="22"/>
              </w:rPr>
              <w:t>[c]</w:t>
            </w:r>
          </w:p>
          <w:p w14:paraId="193C42EA" w14:textId="565288D3" w:rsidR="00EE0A41" w:rsidRPr="007C3189" w:rsidRDefault="00ED0C7A" w:rsidP="006D4EDA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[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Tiekėjas nurodo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konkreči</w:t>
            </w:r>
            <w:r w:rsidR="002D6D5A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reikšmę iš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su pasiūlymu teikiamo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„S</w:t>
            </w:r>
            <w:r w:rsidR="00EE0A41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ąnaudos ir </w:t>
            </w:r>
            <w:r w:rsidR="00EE0A41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lastRenderedPageBreak/>
              <w:t>eksploatacijos kašt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ai“</w:t>
            </w:r>
            <w:r w:rsidR="000C6BDC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. 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="000C6BDC"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1F5BD88C" w14:textId="77777777" w:rsidR="00EE0A41" w:rsidRPr="007C3189" w:rsidRDefault="00EE0A41" w:rsidP="00EE0A41">
      <w:pPr>
        <w:rPr>
          <w:sz w:val="22"/>
          <w:szCs w:val="22"/>
        </w:rPr>
      </w:pPr>
    </w:p>
    <w:p w14:paraId="218F2F2E" w14:textId="2F3C8CD4" w:rsidR="00EE0A41" w:rsidRPr="007C3189" w:rsidRDefault="00EE0A41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Mes patvirtiname, kad sutinkame, jog perteklinis elektros energijos vartojimas, viršijantis garantuojamą rodiklį, sukelia papildomus kaštus Užsakovui, už kuriuos mes esame atsakingi. Ši mokestinė prievolė yra įvykdoma vienkartiniu mokėjimu</w:t>
      </w:r>
      <w:r w:rsidR="00856612" w:rsidRPr="007C3189">
        <w:rPr>
          <w:sz w:val="22"/>
          <w:szCs w:val="22"/>
        </w:rPr>
        <w:t xml:space="preserve"> (Bauda, P)</w:t>
      </w:r>
      <w:r w:rsidRPr="007C3189">
        <w:rPr>
          <w:sz w:val="22"/>
          <w:szCs w:val="22"/>
        </w:rPr>
        <w:t>, kurio suma yra skaičiuojama taip:</w:t>
      </w:r>
    </w:p>
    <w:p w14:paraId="0D11B3A8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7B25F37E" w14:textId="4CD5D9DF" w:rsidR="00EE0A41" w:rsidRPr="00DC64A5" w:rsidRDefault="00EE0A41" w:rsidP="00EE0A41">
      <w:pPr>
        <w:jc w:val="center"/>
        <w:rPr>
          <w:sz w:val="22"/>
          <w:szCs w:val="22"/>
        </w:rPr>
      </w:pPr>
      <w:r w:rsidRPr="00DC64A5">
        <w:rPr>
          <w:sz w:val="22"/>
          <w:szCs w:val="22"/>
        </w:rPr>
        <w:t>Bauda, P = (</w:t>
      </w:r>
      <w:proofErr w:type="spellStart"/>
      <w:r w:rsidRPr="00DC64A5">
        <w:rPr>
          <w:sz w:val="22"/>
          <w:szCs w:val="22"/>
        </w:rPr>
        <w:t>A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 xml:space="preserve"> – </w:t>
      </w:r>
      <w:proofErr w:type="spellStart"/>
      <w:r w:rsidRPr="00DC64A5">
        <w:rPr>
          <w:sz w:val="22"/>
          <w:szCs w:val="22"/>
        </w:rPr>
        <w:t>G</w:t>
      </w:r>
      <w:r w:rsidRPr="00DC64A5">
        <w:rPr>
          <w:sz w:val="22"/>
          <w:szCs w:val="22"/>
          <w:vertAlign w:val="subscript"/>
        </w:rPr>
        <w:t>sp</w:t>
      </w:r>
      <w:proofErr w:type="spellEnd"/>
      <w:r w:rsidRPr="00DC64A5">
        <w:rPr>
          <w:sz w:val="22"/>
          <w:szCs w:val="22"/>
        </w:rPr>
        <w:t>)*</w:t>
      </w:r>
      <w:proofErr w:type="spellStart"/>
      <w:r w:rsidRPr="00DC64A5">
        <w:rPr>
          <w:sz w:val="22"/>
          <w:szCs w:val="22"/>
        </w:rPr>
        <w:t>DSP</w:t>
      </w:r>
      <w:r w:rsidRPr="00DC64A5">
        <w:rPr>
          <w:sz w:val="22"/>
          <w:szCs w:val="22"/>
          <w:vertAlign w:val="subscript"/>
        </w:rPr>
        <w:t>p</w:t>
      </w:r>
      <w:proofErr w:type="spellEnd"/>
      <w:r w:rsidRPr="00DC64A5">
        <w:rPr>
          <w:sz w:val="22"/>
          <w:szCs w:val="22"/>
        </w:rPr>
        <w:t>*[e];</w:t>
      </w:r>
    </w:p>
    <w:p w14:paraId="79FB233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32827A9A" w14:textId="77777777" w:rsidR="00EE0A41" w:rsidRPr="00DC64A5" w:rsidRDefault="00EE0A41" w:rsidP="00EE0A41">
      <w:pPr>
        <w:jc w:val="both"/>
        <w:rPr>
          <w:i/>
          <w:iCs/>
          <w:sz w:val="18"/>
          <w:szCs w:val="18"/>
        </w:rPr>
      </w:pPr>
      <w:r w:rsidRPr="00DC64A5">
        <w:rPr>
          <w:i/>
          <w:iCs/>
          <w:sz w:val="18"/>
          <w:szCs w:val="18"/>
        </w:rPr>
        <w:t>kai:</w:t>
      </w:r>
    </w:p>
    <w:p w14:paraId="4CC1EC85" w14:textId="7E41FF1C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A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faktinis specifinis energijos vartojimas, esant faktiniam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>;</w:t>
      </w:r>
      <w:r w:rsidR="00B9310A" w:rsidRPr="00DC64A5">
        <w:rPr>
          <w:sz w:val="18"/>
          <w:szCs w:val="18"/>
        </w:rPr>
        <w:t xml:space="preserve">  </w:t>
      </w:r>
    </w:p>
    <w:p w14:paraId="469B9BAF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G</w:t>
      </w:r>
      <w:r w:rsidRPr="00DC64A5">
        <w:rPr>
          <w:sz w:val="18"/>
          <w:szCs w:val="18"/>
          <w:vertAlign w:val="subscript"/>
        </w:rPr>
        <w:t>sp</w:t>
      </w:r>
      <w:proofErr w:type="spellEnd"/>
      <w:r w:rsidRPr="00DC64A5">
        <w:rPr>
          <w:sz w:val="18"/>
          <w:szCs w:val="18"/>
        </w:rPr>
        <w:t xml:space="preserve"> = garantuojamas specifinis energijos vartojimas, kWh/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[c];</w:t>
      </w:r>
    </w:p>
    <w:p w14:paraId="5AB05B98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= projektinė </w:t>
      </w:r>
      <w:proofErr w:type="spellStart"/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proofErr w:type="spellEnd"/>
      <w:r w:rsidRPr="00DC64A5">
        <w:rPr>
          <w:sz w:val="18"/>
          <w:szCs w:val="18"/>
        </w:rPr>
        <w:t xml:space="preserve"> reikšmė, esant projektiniam srautui ir krūviui;</w:t>
      </w:r>
    </w:p>
    <w:p w14:paraId="3AB6B9F3" w14:textId="47B1DC44" w:rsidR="00EE0A41" w:rsidRPr="00C20C63" w:rsidRDefault="00EE0A41" w:rsidP="00EE0A41">
      <w:pPr>
        <w:tabs>
          <w:tab w:val="left" w:pos="1440"/>
        </w:tabs>
        <w:ind w:left="360"/>
        <w:jc w:val="both"/>
        <w:rPr>
          <w:i/>
          <w:iCs/>
          <w:sz w:val="18"/>
          <w:szCs w:val="18"/>
        </w:rPr>
      </w:pPr>
      <w:r w:rsidRPr="00DC64A5">
        <w:rPr>
          <w:sz w:val="18"/>
          <w:szCs w:val="18"/>
        </w:rPr>
        <w:t xml:space="preserve">[e] = </w:t>
      </w:r>
      <w:r w:rsidR="00FD27DD" w:rsidRPr="00DC64A5">
        <w:rPr>
          <w:sz w:val="18"/>
          <w:szCs w:val="18"/>
        </w:rPr>
        <w:t>elektros energijos kaina (</w:t>
      </w:r>
      <w:r w:rsidRPr="00DC64A5">
        <w:rPr>
          <w:sz w:val="18"/>
          <w:szCs w:val="18"/>
        </w:rPr>
        <w:t>Eur</w:t>
      </w:r>
      <w:r w:rsidR="00FD27DD" w:rsidRPr="00DC64A5">
        <w:rPr>
          <w:sz w:val="18"/>
          <w:szCs w:val="18"/>
        </w:rPr>
        <w:t>)</w:t>
      </w:r>
      <w:r w:rsidR="00667704" w:rsidRPr="00DC64A5">
        <w:rPr>
          <w:sz w:val="18"/>
          <w:szCs w:val="18"/>
        </w:rPr>
        <w:t xml:space="preserve"> </w:t>
      </w:r>
      <w:r w:rsidR="00667704" w:rsidRPr="00DC64A5">
        <w:rPr>
          <w:i/>
          <w:iCs/>
          <w:sz w:val="18"/>
          <w:szCs w:val="18"/>
        </w:rPr>
        <w:t>(</w:t>
      </w:r>
      <w:r w:rsidR="0004375D" w:rsidRPr="00DC64A5">
        <w:rPr>
          <w:i/>
          <w:iCs/>
          <w:sz w:val="18"/>
          <w:szCs w:val="18"/>
        </w:rPr>
        <w:t xml:space="preserve">realiai </w:t>
      </w:r>
      <w:r w:rsidR="00667704" w:rsidRPr="00DC64A5">
        <w:rPr>
          <w:i/>
          <w:iCs/>
          <w:sz w:val="18"/>
          <w:szCs w:val="18"/>
        </w:rPr>
        <w:t xml:space="preserve">sunaudotos elektros energijos vidutinė 1 kWh </w:t>
      </w:r>
      <w:r w:rsidR="0004375D" w:rsidRPr="00DC64A5">
        <w:rPr>
          <w:i/>
          <w:iCs/>
          <w:sz w:val="18"/>
          <w:szCs w:val="18"/>
        </w:rPr>
        <w:t xml:space="preserve">mėnesinė </w:t>
      </w:r>
      <w:r w:rsidR="00667704" w:rsidRPr="00DC64A5">
        <w:rPr>
          <w:i/>
          <w:iCs/>
          <w:sz w:val="18"/>
          <w:szCs w:val="18"/>
        </w:rPr>
        <w:t>kaina</w:t>
      </w:r>
      <w:r w:rsidR="0004375D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įskaitant visas elektros kainos dalis -</w:t>
      </w:r>
      <w:r w:rsidR="00667704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tiek nepriklausomam tiekėjui mokamą kainą už elektros sunaudojimą, tiek valstybės reguliuojamus mokesčius už elektros energijos persiuntimą ar skirstymą, išskyrus galios dedamąją, jei tokia yra</w:t>
      </w:r>
      <w:r w:rsidR="00667704" w:rsidRPr="00DC64A5">
        <w:rPr>
          <w:i/>
          <w:iCs/>
          <w:sz w:val="18"/>
          <w:szCs w:val="18"/>
        </w:rPr>
        <w:t>)</w:t>
      </w:r>
      <w:r w:rsidR="0004375D" w:rsidRPr="00DC64A5">
        <w:rPr>
          <w:i/>
          <w:iCs/>
          <w:sz w:val="18"/>
          <w:szCs w:val="18"/>
        </w:rPr>
        <w:t>.</w:t>
      </w:r>
      <w:r w:rsidR="0004375D">
        <w:rPr>
          <w:i/>
          <w:iCs/>
          <w:sz w:val="18"/>
          <w:szCs w:val="18"/>
        </w:rPr>
        <w:t xml:space="preserve"> </w:t>
      </w:r>
    </w:p>
    <w:p w14:paraId="11906754" w14:textId="77777777" w:rsidR="00E80F0B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7713DE5E" w14:textId="77777777" w:rsidR="00E80F0B" w:rsidRPr="00FD27DD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0F08700E" w14:textId="77777777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C75F1" wp14:editId="770ECCBA">
                <wp:simplePos x="0" y="0"/>
                <wp:positionH relativeFrom="page">
                  <wp:posOffset>1288111</wp:posOffset>
                </wp:positionH>
                <wp:positionV relativeFrom="paragraph">
                  <wp:posOffset>4279</wp:posOffset>
                </wp:positionV>
                <wp:extent cx="5605670" cy="1928388"/>
                <wp:effectExtent l="0" t="0" r="14605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670" cy="19283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ECB7C" w14:textId="15A9FB9B" w:rsidR="00EE0A41" w:rsidRPr="00DC64A5" w:rsidRDefault="00DC64A5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C64A5">
                              <w:rPr>
                                <w:b/>
                                <w:bCs/>
                              </w:rPr>
                              <w:t>Baudos apskaičiavimo p</w:t>
                            </w:r>
                            <w:r w:rsidR="00EE0A41" w:rsidRPr="00DC64A5">
                              <w:rPr>
                                <w:b/>
                                <w:bCs/>
                              </w:rPr>
                              <w:t>avyzdys</w:t>
                            </w:r>
                            <w:r w:rsidR="00E80F0B" w:rsidRPr="00DC64A5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3A1245E" w14:textId="156FE4CB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Garantijoje nurodytas specifinis elektros suvartojimas G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=120 kWh/DSP;</w:t>
                            </w:r>
                          </w:p>
                          <w:p w14:paraId="37FD1F90" w14:textId="2F621755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lang w:val="pt-BR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Projektinis nuotekų DSP (2024 metais) – 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72 510;</w:t>
                            </w:r>
                          </w:p>
                          <w:p w14:paraId="04B0A2FE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Per metus suvartotas elektros energijos kiekis – 7 574 377 kWh;</w:t>
                            </w:r>
                          </w:p>
                          <w:p w14:paraId="0769AF49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įtekėjusių teršalų kiekiai:</w:t>
                            </w:r>
                          </w:p>
                          <w:p w14:paraId="7C764228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7 993 t/metus, bendr. N – 1 749 t/metus, bendr. P – 275 t/metus;</w:t>
                            </w:r>
                          </w:p>
                          <w:p w14:paraId="5FD4F30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išleistų su valytomis nuotekomis teršalų kiekiai:</w:t>
                            </w:r>
                          </w:p>
                          <w:p w14:paraId="077C9FE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375 t/metus, bendr. N – 250 t/metus, bendr. P – 25 t/metus;</w:t>
                            </w:r>
                          </w:p>
                          <w:p w14:paraId="530E14A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Pašalintas faktinis DSP=(7 993*1+1 749*18+275*100)-(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375*1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+250*14+25*100)=60 595</w:t>
                            </w:r>
                          </w:p>
                          <w:p w14:paraId="5E3B91C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Faktinis specifinis elektros suvartojimas: A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=7 574 377 /60 595=125 kWh/DSP;</w:t>
                            </w:r>
                          </w:p>
                          <w:p w14:paraId="2E536458" w14:textId="68411F51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u w:val="single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  <w:u w:val="single"/>
                              </w:rPr>
                              <w:t>Baudos dydis:</w:t>
                            </w:r>
                          </w:p>
                          <w:p w14:paraId="503D4588" w14:textId="0C9B7DFC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P=</w:t>
                            </w:r>
                            <w:r w:rsidR="00E80F0B" w:rsidRPr="00DC64A5"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(125-120)*72 510*0,2=</w:t>
                            </w:r>
                            <w:r w:rsidR="00667704" w:rsidRPr="00DC64A5">
                              <w:rPr>
                                <w:color w:val="0D0D0D" w:themeColor="text1" w:themeTint="F2"/>
                              </w:rPr>
                              <w:t>72 510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C75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1.45pt;margin-top:.35pt;width:441.4pt;height:1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">
                <v:textbox>
                  <w:txbxContent>
                    <w:p w14:paraId="450ECB7C" w14:textId="15A9FB9B" w:rsidR="00EE0A41" w:rsidRPr="00DC64A5" w:rsidRDefault="00DC64A5" w:rsidP="00EE0A41">
                      <w:pPr>
                        <w:rPr>
                          <w:b/>
                          <w:bCs/>
                        </w:rPr>
                      </w:pPr>
                      <w:r w:rsidRPr="00DC64A5">
                        <w:rPr>
                          <w:b/>
                          <w:bCs/>
                        </w:rPr>
                        <w:t>Baudos apskaičiavimo p</w:t>
                      </w:r>
                      <w:r w:rsidR="00EE0A41" w:rsidRPr="00DC64A5">
                        <w:rPr>
                          <w:b/>
                          <w:bCs/>
                        </w:rPr>
                        <w:t>avyzdys</w:t>
                      </w:r>
                      <w:r w:rsidR="00E80F0B" w:rsidRPr="00DC64A5">
                        <w:rPr>
                          <w:b/>
                          <w:bCs/>
                        </w:rPr>
                        <w:t>:</w:t>
                      </w:r>
                    </w:p>
                    <w:p w14:paraId="63A1245E" w14:textId="156FE4CB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Garantijoje nurodytas specifinis elektros suvartojimas G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r w:rsidRPr="00DC64A5">
                        <w:rPr>
                          <w:color w:val="0D0D0D" w:themeColor="text1" w:themeTint="F2"/>
                        </w:rPr>
                        <w:t>=120 kWh/DSP;</w:t>
                      </w:r>
                    </w:p>
                    <w:p w14:paraId="37FD1F90" w14:textId="2F621755" w:rsidR="00EE0A41" w:rsidRPr="00DC64A5" w:rsidRDefault="00EE0A41" w:rsidP="00EE0A41">
                      <w:pPr>
                        <w:rPr>
                          <w:color w:val="0D0D0D" w:themeColor="text1" w:themeTint="F2"/>
                          <w:lang w:val="pt-BR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Projektinis nuotekų DSP (2024 metais) – 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72 510;</w:t>
                      </w:r>
                    </w:p>
                    <w:p w14:paraId="04B0A2FE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Per metus suvartotas elektros energijos kiekis – 7 574 377 kWh;</w:t>
                      </w:r>
                    </w:p>
                    <w:p w14:paraId="0769AF49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įtekėjusių teršalų kiekiai:</w:t>
                      </w:r>
                    </w:p>
                    <w:p w14:paraId="7C764228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7 993 t/metus, bendr. N – 1 749 t/metus, bendr. P – 275 t/metus;</w:t>
                      </w:r>
                    </w:p>
                    <w:p w14:paraId="5FD4F30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išleistų su valytomis nuotekomis teršalų kiekiai:</w:t>
                      </w:r>
                    </w:p>
                    <w:p w14:paraId="077C9FE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375 t/metus, bendr. N – 250 t/metus, bendr. P – 25 t/metus;</w:t>
                      </w:r>
                    </w:p>
                    <w:p w14:paraId="530E14A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Pašalintas faktinis DSP=(7 993*1+1 749*18+275*100)-(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375*1</w:t>
                      </w:r>
                      <w:r w:rsidRPr="00DC64A5">
                        <w:rPr>
                          <w:color w:val="0D0D0D" w:themeColor="text1" w:themeTint="F2"/>
                        </w:rPr>
                        <w:t>+250*14+25*100)=60 595</w:t>
                      </w:r>
                    </w:p>
                    <w:p w14:paraId="5E3B91C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Faktinis specifinis elektros suvartojimas: A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r w:rsidRPr="00DC64A5">
                        <w:rPr>
                          <w:color w:val="0D0D0D" w:themeColor="text1" w:themeTint="F2"/>
                        </w:rPr>
                        <w:t>=7 574 377 /60 595=125 kWh/DSP;</w:t>
                      </w:r>
                    </w:p>
                    <w:p w14:paraId="2E536458" w14:textId="68411F51" w:rsidR="00EE0A41" w:rsidRPr="00DC64A5" w:rsidRDefault="00EE0A41" w:rsidP="00EE0A41">
                      <w:pPr>
                        <w:rPr>
                          <w:color w:val="0D0D0D" w:themeColor="text1" w:themeTint="F2"/>
                          <w:u w:val="single"/>
                        </w:rPr>
                      </w:pPr>
                      <w:r w:rsidRPr="00DC64A5">
                        <w:rPr>
                          <w:color w:val="0D0D0D" w:themeColor="text1" w:themeTint="F2"/>
                          <w:u w:val="single"/>
                        </w:rPr>
                        <w:t>Baudos dydis:</w:t>
                      </w:r>
                    </w:p>
                    <w:p w14:paraId="503D4588" w14:textId="0C9B7DFC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P=</w:t>
                      </w:r>
                      <w:r w:rsidR="00E80F0B" w:rsidRPr="00DC64A5">
                        <w:rPr>
                          <w:color w:val="0D0D0D" w:themeColor="text1" w:themeTint="F2"/>
                        </w:rPr>
                        <w:t xml:space="preserve"> </w:t>
                      </w:r>
                      <w:r w:rsidRPr="00DC64A5">
                        <w:rPr>
                          <w:color w:val="0D0D0D" w:themeColor="text1" w:themeTint="F2"/>
                        </w:rPr>
                        <w:t>(125-120)*72 510*0,2=</w:t>
                      </w:r>
                      <w:r w:rsidR="00667704" w:rsidRPr="00DC64A5">
                        <w:rPr>
                          <w:color w:val="0D0D0D" w:themeColor="text1" w:themeTint="F2"/>
                        </w:rPr>
                        <w:t>72 510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BF7538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00BEA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C9F20A6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FB4768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347E40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DDC293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22676F3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48AE432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053518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76BE635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CA6BBAF" w14:textId="77777777" w:rsidR="00EE0A41" w:rsidRDefault="00EE0A41" w:rsidP="00EE0A41">
      <w:pPr>
        <w:jc w:val="both"/>
        <w:rPr>
          <w:sz w:val="22"/>
          <w:szCs w:val="22"/>
          <w:highlight w:val="yellow"/>
        </w:rPr>
      </w:pPr>
    </w:p>
    <w:p w14:paraId="656250B0" w14:textId="77777777" w:rsidR="00356EC5" w:rsidRDefault="00356EC5" w:rsidP="00EE0A41">
      <w:pPr>
        <w:jc w:val="both"/>
        <w:rPr>
          <w:sz w:val="22"/>
          <w:szCs w:val="22"/>
          <w:highlight w:val="yellow"/>
        </w:rPr>
      </w:pPr>
    </w:p>
    <w:p w14:paraId="613AEDD4" w14:textId="2C76F952" w:rsidR="00EE0A41" w:rsidRPr="00DC64A5" w:rsidRDefault="00356EC5" w:rsidP="00856612">
      <w:pPr>
        <w:pStyle w:val="ListParagraph"/>
        <w:numPr>
          <w:ilvl w:val="1"/>
          <w:numId w:val="6"/>
        </w:numPr>
        <w:rPr>
          <w:sz w:val="22"/>
          <w:szCs w:val="22"/>
        </w:rPr>
      </w:pPr>
      <w:r w:rsidRPr="00DC64A5">
        <w:rPr>
          <w:b/>
          <w:bCs/>
          <w:sz w:val="22"/>
          <w:szCs w:val="22"/>
        </w:rPr>
        <w:t xml:space="preserve">Vartojamų reagentų kiekio garantija </w:t>
      </w:r>
    </w:p>
    <w:p w14:paraId="2CC2D90D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4A0D84F0" w14:textId="543B22F4" w:rsidR="00EE0A41" w:rsidRPr="00DC64A5" w:rsidRDefault="00356EC5" w:rsidP="00EE0A41">
      <w:pPr>
        <w:jc w:val="both"/>
        <w:rPr>
          <w:sz w:val="22"/>
          <w:szCs w:val="22"/>
        </w:rPr>
      </w:pPr>
      <w:r w:rsidRPr="00DC64A5">
        <w:rPr>
          <w:sz w:val="22"/>
          <w:szCs w:val="22"/>
        </w:rPr>
        <w:t>Pasirašydami ir pateikdami šią garantiją užtikriname</w:t>
      </w:r>
      <w:r w:rsidR="00EE0A41" w:rsidRPr="00DC64A5">
        <w:rPr>
          <w:sz w:val="22"/>
          <w:szCs w:val="22"/>
        </w:rPr>
        <w:t xml:space="preserve">, </w:t>
      </w:r>
      <w:r w:rsidR="00DC64A5" w:rsidRPr="00DC64A5">
        <w:rPr>
          <w:sz w:val="22"/>
          <w:szCs w:val="22"/>
        </w:rPr>
        <w:t xml:space="preserve">kad nuo Darbų perdavimo Užsakovui </w:t>
      </w:r>
      <w:r w:rsidR="00EE0A41" w:rsidRPr="00DC64A5">
        <w:rPr>
          <w:sz w:val="22"/>
          <w:szCs w:val="22"/>
        </w:rPr>
        <w:t>valymo įrenginių vartojamų chemikalų bendrieji kaštai neviršys garantuojamo konkretaus žemiau pateikiamo rodiklio:</w:t>
      </w:r>
    </w:p>
    <w:p w14:paraId="03B1D46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7"/>
        <w:gridCol w:w="3330"/>
      </w:tblGrid>
      <w:tr w:rsidR="00EE0A41" w:rsidRPr="00B8403C" w14:paraId="45E87122" w14:textId="77777777" w:rsidTr="007C3189">
        <w:trPr>
          <w:trHeight w:val="5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4B4" w14:textId="77777777" w:rsidR="00EE0A41" w:rsidRPr="00DC64A5" w:rsidRDefault="00EE0A41" w:rsidP="006D4EDA">
            <w:pPr>
              <w:rPr>
                <w:sz w:val="22"/>
                <w:szCs w:val="22"/>
                <w:vertAlign w:val="subscript"/>
              </w:rPr>
            </w:pPr>
            <w:r w:rsidRPr="00DC64A5">
              <w:rPr>
                <w:sz w:val="22"/>
                <w:szCs w:val="22"/>
              </w:rPr>
              <w:t xml:space="preserve">Specifiniai reagentų kaštai sumažinimo deguonies suvartojimo potencialo (DSP) mato vienetui, Eur / </w:t>
            </w:r>
            <w:proofErr w:type="spellStart"/>
            <w:r w:rsidRPr="00DC64A5">
              <w:rPr>
                <w:sz w:val="22"/>
                <w:szCs w:val="22"/>
              </w:rPr>
              <w:t>DSP</w:t>
            </w:r>
            <w:r w:rsidRPr="00DC64A5">
              <w:rPr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A35F4" w14:textId="77777777" w:rsidR="00EE0A41" w:rsidRPr="00DC64A5" w:rsidRDefault="00EE0A41" w:rsidP="00DC64A5">
            <w:pPr>
              <w:shd w:val="clear" w:color="auto" w:fill="D9D9D9" w:themeFill="background1" w:themeFillShade="D9"/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DC64A5">
              <w:rPr>
                <w:b/>
                <w:sz w:val="22"/>
                <w:szCs w:val="22"/>
              </w:rPr>
              <w:t>[j</w:t>
            </w:r>
            <w:r w:rsidRPr="00DC64A5">
              <w:rPr>
                <w:b/>
                <w:color w:val="0D0D0D" w:themeColor="text1" w:themeTint="F2"/>
                <w:sz w:val="22"/>
                <w:szCs w:val="22"/>
              </w:rPr>
              <w:t>]</w:t>
            </w:r>
          </w:p>
          <w:p w14:paraId="090C7EB8" w14:textId="77777777" w:rsidR="000C6BDC" w:rsidRDefault="00ED0C7A" w:rsidP="00DC64A5">
            <w:pPr>
              <w:shd w:val="clear" w:color="auto" w:fill="D9D9D9" w:themeFill="background1" w:themeFillShade="D9"/>
              <w:jc w:val="center"/>
              <w:rPr>
                <w:bCs/>
                <w:i/>
                <w:iCs/>
                <w:color w:val="0D0D0D" w:themeColor="text1" w:themeTint="F2"/>
              </w:rPr>
            </w:pPr>
            <w:r w:rsidRPr="007C3189">
              <w:rPr>
                <w:bCs/>
                <w:i/>
                <w:iCs/>
                <w:color w:val="0D0D0D" w:themeColor="text1" w:themeTint="F2"/>
              </w:rPr>
              <w:t>[Tiekėjas nurodo konkreči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 xml:space="preserve"> reikšmę iš su pasiūlymu teikiamo „Sąnaudos ir eksploatacijos kaštai</w:t>
            </w:r>
            <w:r w:rsidR="00D34292">
              <w:rPr>
                <w:bCs/>
                <w:i/>
                <w:iCs/>
                <w:color w:val="0D0D0D" w:themeColor="text1" w:themeTint="F2"/>
              </w:rPr>
              <w:t xml:space="preserve">“. </w:t>
            </w:r>
          </w:p>
          <w:p w14:paraId="2774C64E" w14:textId="75BDAFC1" w:rsidR="00EE0A41" w:rsidRPr="007C3189" w:rsidRDefault="000C6BDC" w:rsidP="00DC64A5">
            <w:pPr>
              <w:shd w:val="clear" w:color="auto" w:fill="D9D9D9" w:themeFill="background1" w:themeFillShade="D9"/>
              <w:jc w:val="center"/>
              <w:rPr>
                <w:b/>
              </w:rPr>
            </w:pPr>
            <w:r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0148F42E" w14:textId="77777777" w:rsidR="00EE0A41" w:rsidRPr="00166B6C" w:rsidRDefault="00EE0A41" w:rsidP="00EE0A41">
      <w:pPr>
        <w:jc w:val="both"/>
        <w:rPr>
          <w:sz w:val="22"/>
          <w:szCs w:val="22"/>
        </w:rPr>
      </w:pPr>
    </w:p>
    <w:p w14:paraId="5351831A" w14:textId="77777777" w:rsidR="00356EC5" w:rsidRPr="00166B6C" w:rsidRDefault="00356EC5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P</w:t>
      </w:r>
      <w:r w:rsidR="00EE0A41" w:rsidRPr="00166B6C">
        <w:rPr>
          <w:sz w:val="22"/>
          <w:szCs w:val="22"/>
        </w:rPr>
        <w:t xml:space="preserve">atvirtiname, kad sutinkame, jog perteklinis chemikalų vartojimas, viršijantis garantuojamą rodiklį, sukelia papildomus kaštus Užsakovui, už kuriuos mes esame atsakingi. </w:t>
      </w:r>
    </w:p>
    <w:p w14:paraId="46379269" w14:textId="77777777" w:rsidR="00356EC5" w:rsidRPr="00166B6C" w:rsidRDefault="00356EC5" w:rsidP="00EE0A41">
      <w:pPr>
        <w:jc w:val="both"/>
        <w:rPr>
          <w:sz w:val="22"/>
          <w:szCs w:val="22"/>
        </w:rPr>
      </w:pPr>
    </w:p>
    <w:p w14:paraId="66CC3F7B" w14:textId="5CF89E7C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Ši mokestinė prievolė yra įvykdoma vienkartiniu mokėjimu, kurio suma yra skaičiuojama taip:</w:t>
      </w:r>
    </w:p>
    <w:p w14:paraId="44AC496C" w14:textId="77777777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ab/>
      </w:r>
    </w:p>
    <w:p w14:paraId="20897D37" w14:textId="7B02EC98" w:rsidR="00EE0A41" w:rsidRPr="00A416F1" w:rsidRDefault="00EE0A41" w:rsidP="00EE0A41">
      <w:pPr>
        <w:ind w:firstLine="1440"/>
        <w:rPr>
          <w:sz w:val="22"/>
          <w:szCs w:val="22"/>
        </w:rPr>
      </w:pPr>
      <w:r w:rsidRPr="00A416F1">
        <w:rPr>
          <w:sz w:val="22"/>
          <w:szCs w:val="22"/>
        </w:rPr>
        <w:t>Bauda, P = (</w:t>
      </w:r>
      <w:proofErr w:type="spellStart"/>
      <w:r w:rsidRPr="00A416F1">
        <w:rPr>
          <w:sz w:val="22"/>
          <w:szCs w:val="22"/>
        </w:rPr>
        <w:t>A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 – </w:t>
      </w:r>
      <w:proofErr w:type="spellStart"/>
      <w:r w:rsidRPr="00A416F1">
        <w:rPr>
          <w:sz w:val="22"/>
          <w:szCs w:val="22"/>
        </w:rPr>
        <w:t>G</w:t>
      </w:r>
      <w:r w:rsidRPr="00A416F1">
        <w:rPr>
          <w:sz w:val="22"/>
          <w:szCs w:val="22"/>
          <w:vertAlign w:val="subscript"/>
        </w:rPr>
        <w:t>cc</w:t>
      </w:r>
      <w:proofErr w:type="spellEnd"/>
      <w:r w:rsidRPr="00A416F1">
        <w:rPr>
          <w:sz w:val="22"/>
          <w:szCs w:val="22"/>
        </w:rPr>
        <w:t xml:space="preserve">)* </w:t>
      </w:r>
      <w:proofErr w:type="spellStart"/>
      <w:r w:rsidRPr="00A416F1">
        <w:rPr>
          <w:sz w:val="22"/>
          <w:szCs w:val="22"/>
        </w:rPr>
        <w:t>DSP</w:t>
      </w:r>
      <w:r w:rsidRPr="00A416F1">
        <w:rPr>
          <w:sz w:val="22"/>
          <w:szCs w:val="22"/>
          <w:vertAlign w:val="subscript"/>
        </w:rPr>
        <w:t>p</w:t>
      </w:r>
      <w:proofErr w:type="spellEnd"/>
      <w:r w:rsidRPr="00A416F1">
        <w:rPr>
          <w:sz w:val="22"/>
          <w:szCs w:val="22"/>
        </w:rPr>
        <w:t>;</w:t>
      </w:r>
    </w:p>
    <w:p w14:paraId="55957DAC" w14:textId="77777777" w:rsidR="00EE0A41" w:rsidRPr="00D34292" w:rsidRDefault="00EE0A41" w:rsidP="00EE0A41">
      <w:pPr>
        <w:jc w:val="both"/>
      </w:pPr>
    </w:p>
    <w:p w14:paraId="63030F64" w14:textId="77777777" w:rsidR="00EE0A41" w:rsidRPr="00D34292" w:rsidRDefault="00EE0A41" w:rsidP="00EE0A41">
      <w:pPr>
        <w:jc w:val="both"/>
        <w:rPr>
          <w:i/>
          <w:iCs/>
        </w:rPr>
      </w:pPr>
      <w:r w:rsidRPr="00D34292">
        <w:rPr>
          <w:i/>
          <w:iCs/>
        </w:rPr>
        <w:t>kai:</w:t>
      </w:r>
    </w:p>
    <w:p w14:paraId="494DA72F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A</w:t>
      </w:r>
      <w:r w:rsidRPr="00D34292">
        <w:rPr>
          <w:vertAlign w:val="subscript"/>
        </w:rPr>
        <w:t>cc</w:t>
      </w:r>
      <w:proofErr w:type="spellEnd"/>
      <w:r w:rsidRPr="00D34292">
        <w:t xml:space="preserve"> = “faktiniai” specifiniai reagentų kaštai faktinio DSP*</w:t>
      </w:r>
      <w:r w:rsidRPr="00D34292">
        <w:rPr>
          <w:vertAlign w:val="subscript"/>
        </w:rPr>
        <w:t>r</w:t>
      </w:r>
      <w:r w:rsidRPr="00D34292">
        <w:t xml:space="preserve"> mato vienetui,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;</w:t>
      </w:r>
    </w:p>
    <w:p w14:paraId="4313A2A5" w14:textId="77777777" w:rsidR="00EE0A41" w:rsidRPr="00D34292" w:rsidRDefault="00EE0A41" w:rsidP="00EE0A41">
      <w:pPr>
        <w:ind w:left="360"/>
        <w:jc w:val="both"/>
      </w:pPr>
      <w:proofErr w:type="spellStart"/>
      <w:r w:rsidRPr="00D34292">
        <w:t>G</w:t>
      </w:r>
      <w:r w:rsidRPr="00D34292">
        <w:rPr>
          <w:vertAlign w:val="subscript"/>
        </w:rPr>
        <w:t>cc</w:t>
      </w:r>
      <w:proofErr w:type="spellEnd"/>
      <w:r w:rsidRPr="00D34292">
        <w:t xml:space="preserve"> = garantuojami specifiniai reagentų kaštai Eur/</w:t>
      </w: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>= [j];</w:t>
      </w:r>
    </w:p>
    <w:p w14:paraId="63537559" w14:textId="77777777" w:rsidR="00EE0A41" w:rsidRPr="00D34292" w:rsidRDefault="00EE0A41" w:rsidP="00EE0A41">
      <w:pPr>
        <w:tabs>
          <w:tab w:val="left" w:pos="1440"/>
        </w:tabs>
        <w:ind w:left="360"/>
        <w:jc w:val="both"/>
      </w:pPr>
      <w:proofErr w:type="spellStart"/>
      <w:r w:rsidRPr="00D34292">
        <w:t>DSP</w:t>
      </w:r>
      <w:r w:rsidRPr="00D34292">
        <w:rPr>
          <w:vertAlign w:val="subscript"/>
        </w:rPr>
        <w:t>p</w:t>
      </w:r>
      <w:proofErr w:type="spellEnd"/>
      <w:r w:rsidRPr="00D34292">
        <w:t xml:space="preserve"> = projektinė DSP reikšmė, esant projektiniam srautui ir krūviui;</w:t>
      </w:r>
    </w:p>
    <w:p w14:paraId="13C9B645" w14:textId="77777777" w:rsidR="00EE0A41" w:rsidRPr="00D34292" w:rsidRDefault="00EE0A41" w:rsidP="00EE0A41">
      <w:pPr>
        <w:ind w:firstLine="360"/>
        <w:jc w:val="both"/>
        <w:rPr>
          <w:i/>
          <w:iCs/>
        </w:rPr>
      </w:pPr>
      <w:r w:rsidRPr="00D34292">
        <w:rPr>
          <w:i/>
          <w:iCs/>
        </w:rPr>
        <w:t>*skaičiuojama taikant Pirkimo dokumentuose pateiktą reagentų savikainą.</w:t>
      </w:r>
    </w:p>
    <w:p w14:paraId="271D2963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0F49BD2" w14:textId="4003D3D6" w:rsidR="002D6D5A" w:rsidRDefault="003A209B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1EFB8" wp14:editId="2D466378">
                <wp:simplePos x="0" y="0"/>
                <wp:positionH relativeFrom="column">
                  <wp:posOffset>156514</wp:posOffset>
                </wp:positionH>
                <wp:positionV relativeFrom="paragraph">
                  <wp:posOffset>12755</wp:posOffset>
                </wp:positionV>
                <wp:extent cx="5257800" cy="1878037"/>
                <wp:effectExtent l="0" t="0" r="19050" b="273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878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802D4" w14:textId="77777777" w:rsidR="00EE0A41" w:rsidRPr="00B8403C" w:rsidRDefault="00EE0A41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8403C">
                              <w:rPr>
                                <w:b/>
                                <w:bCs/>
                              </w:rPr>
                              <w:t>Pavyzdys nr.2</w:t>
                            </w:r>
                          </w:p>
                          <w:p w14:paraId="31B146F3" w14:textId="77777777" w:rsidR="00EE0A41" w:rsidRPr="00B8403C" w:rsidRDefault="00EE0A41" w:rsidP="00EE0A41">
                            <w:r w:rsidRPr="00B8403C">
                              <w:t>Garantijoje nurodytas specifiniai reagentų kaštai G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</w:t>
                            </w:r>
                            <w:r w:rsidRPr="00B8403C">
                              <w:rPr>
                                <w:lang w:val="en-US"/>
                              </w:rPr>
                              <w:t>30 Eur</w:t>
                            </w:r>
                            <w:r w:rsidRPr="00B8403C">
                              <w:t>/DSP;</w:t>
                            </w:r>
                          </w:p>
                          <w:p w14:paraId="78FB9A23" w14:textId="77777777" w:rsidR="00EE0A41" w:rsidRPr="00B8403C" w:rsidRDefault="00EE0A41" w:rsidP="00EE0A41">
                            <w:pPr>
                              <w:rPr>
                                <w:lang w:val="pt-BR"/>
                              </w:rPr>
                            </w:pPr>
                            <w:r w:rsidRPr="00B8403C">
                              <w:t xml:space="preserve">Projektinis nuotekų DSP (2024 metais) – </w:t>
                            </w:r>
                            <w:r w:rsidRPr="00B8403C">
                              <w:rPr>
                                <w:lang w:val="pt-BR"/>
                              </w:rPr>
                              <w:t>72 510;</w:t>
                            </w:r>
                          </w:p>
                          <w:p w14:paraId="675523F4" w14:textId="77777777" w:rsidR="00EE0A41" w:rsidRPr="00B8403C" w:rsidRDefault="00EE0A41" w:rsidP="00EE0A41">
                            <w:r w:rsidRPr="00B8403C">
                              <w:t>Metiniai reagentų kaštai – 1 890 564 Eur;</w:t>
                            </w:r>
                          </w:p>
                          <w:p w14:paraId="48512F91" w14:textId="77777777" w:rsidR="00EE0A41" w:rsidRPr="00B8403C" w:rsidRDefault="00EE0A41" w:rsidP="00EE0A41">
                            <w:r w:rsidRPr="00B8403C">
                              <w:t>Metiniai įtekėjusių teršalų kiekiai:</w:t>
                            </w:r>
                          </w:p>
                          <w:p w14:paraId="6D9AA50A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7 993 t/metus, bendr. N – 1 749 t/metus, bendr. P – 275 t/metus;</w:t>
                            </w:r>
                          </w:p>
                          <w:p w14:paraId="60BA68E4" w14:textId="77777777" w:rsidR="00EE0A41" w:rsidRPr="00B8403C" w:rsidRDefault="00EE0A41" w:rsidP="00EE0A41">
                            <w:r w:rsidRPr="00B8403C">
                              <w:t>Metiniai išleistų su valytomis nuotekomis teršalų kiekiai:</w:t>
                            </w:r>
                          </w:p>
                          <w:p w14:paraId="6A56E132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375 t/metus, bendr. N – 250 t/metus, bendr. P – 25 t/metus;</w:t>
                            </w:r>
                          </w:p>
                          <w:p w14:paraId="220A2A5C" w14:textId="77777777" w:rsidR="00EE0A41" w:rsidRPr="00B8403C" w:rsidRDefault="00EE0A41" w:rsidP="00EE0A41">
                            <w:r w:rsidRPr="00B8403C">
                              <w:t>Pašalintas faktinis DSP=(7 993*1+1749*18+275*100)-(</w:t>
                            </w:r>
                            <w:r w:rsidRPr="00B8403C">
                              <w:rPr>
                                <w:lang w:val="pt-BR"/>
                              </w:rPr>
                              <w:t>375*1</w:t>
                            </w:r>
                            <w:r w:rsidRPr="00B8403C">
                              <w:t>+250*14+25*100)=60 595;</w:t>
                            </w:r>
                          </w:p>
                          <w:p w14:paraId="7B07D42D" w14:textId="77777777" w:rsidR="00EE0A41" w:rsidRPr="00B8403C" w:rsidRDefault="00EE0A41" w:rsidP="00EE0A41">
                            <w:r w:rsidRPr="00B8403C">
                              <w:t>Faktiniai specifiniai reagentų kaštai s: A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=1 890 564 /60 595=</w:t>
                            </w:r>
                            <w:r w:rsidRPr="00B8403C">
                              <w:rPr>
                                <w:lang w:val="pt-BR"/>
                              </w:rPr>
                              <w:t>31,2</w:t>
                            </w:r>
                            <w:r w:rsidRPr="00B8403C">
                              <w:t xml:space="preserve"> Eur/DSP;</w:t>
                            </w:r>
                          </w:p>
                          <w:p w14:paraId="7663AA7F" w14:textId="77777777" w:rsidR="00EE0A41" w:rsidRPr="00B8403C" w:rsidRDefault="00EE0A41" w:rsidP="00EE0A41">
                            <w:pPr>
                              <w:rPr>
                                <w:u w:val="single"/>
                              </w:rPr>
                            </w:pPr>
                            <w:r w:rsidRPr="00B8403C">
                              <w:rPr>
                                <w:u w:val="single"/>
                              </w:rPr>
                              <w:t>Baudos dydis:</w:t>
                            </w:r>
                          </w:p>
                          <w:p w14:paraId="6890B68E" w14:textId="75405342" w:rsidR="00EE0A41" w:rsidRPr="00B8403C" w:rsidRDefault="00EE0A41" w:rsidP="00EE0A41">
                            <w:r w:rsidRPr="00B8403C">
                              <w:t>P=(31,2-30)*72510=</w:t>
                            </w:r>
                            <w:r w:rsidR="00166B6C">
                              <w:t>87510</w:t>
                            </w:r>
                            <w:r w:rsidRPr="00B8403C">
                              <w:t xml:space="preserve"> 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1EFB8" id="Text Box 2" o:spid="_x0000_s1027" type="#_x0000_t202" style="position:absolute;left:0;text-align:left;margin-left:12.3pt;margin-top:1pt;width:414pt;height:14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">
                <v:textbox>
                  <w:txbxContent>
                    <w:p w14:paraId="1B9802D4" w14:textId="77777777" w:rsidR="00EE0A41" w:rsidRPr="00B8403C" w:rsidRDefault="00EE0A41" w:rsidP="00EE0A41">
                      <w:pPr>
                        <w:rPr>
                          <w:b/>
                          <w:bCs/>
                        </w:rPr>
                      </w:pPr>
                      <w:r w:rsidRPr="00B8403C">
                        <w:rPr>
                          <w:b/>
                          <w:bCs/>
                        </w:rPr>
                        <w:t>Pavyzdys nr.2</w:t>
                      </w:r>
                    </w:p>
                    <w:p w14:paraId="31B146F3" w14:textId="77777777" w:rsidR="00EE0A41" w:rsidRPr="00B8403C" w:rsidRDefault="00EE0A41" w:rsidP="00EE0A41">
                      <w:r w:rsidRPr="00B8403C">
                        <w:t>Garantijoje nurodytas specifiniai reagentų kaštai G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r w:rsidRPr="00B8403C">
                        <w:t>=</w:t>
                      </w:r>
                      <w:r w:rsidRPr="00B8403C">
                        <w:rPr>
                          <w:lang w:val="en-US"/>
                        </w:rPr>
                        <w:t>30 Eur</w:t>
                      </w:r>
                      <w:r w:rsidRPr="00B8403C">
                        <w:t>/DSP;</w:t>
                      </w:r>
                    </w:p>
                    <w:p w14:paraId="78FB9A23" w14:textId="77777777" w:rsidR="00EE0A41" w:rsidRPr="00B8403C" w:rsidRDefault="00EE0A41" w:rsidP="00EE0A41">
                      <w:pPr>
                        <w:rPr>
                          <w:lang w:val="pt-BR"/>
                        </w:rPr>
                      </w:pPr>
                      <w:r w:rsidRPr="00B8403C">
                        <w:t xml:space="preserve">Projektinis nuotekų DSP (2024 metais) – </w:t>
                      </w:r>
                      <w:r w:rsidRPr="00B8403C">
                        <w:rPr>
                          <w:lang w:val="pt-BR"/>
                        </w:rPr>
                        <w:t>72 510;</w:t>
                      </w:r>
                    </w:p>
                    <w:p w14:paraId="675523F4" w14:textId="77777777" w:rsidR="00EE0A41" w:rsidRPr="00B8403C" w:rsidRDefault="00EE0A41" w:rsidP="00EE0A41">
                      <w:r w:rsidRPr="00B8403C">
                        <w:t>Metiniai reagentų kaštai – 1 890 564 Eur;</w:t>
                      </w:r>
                    </w:p>
                    <w:p w14:paraId="48512F91" w14:textId="77777777" w:rsidR="00EE0A41" w:rsidRPr="00B8403C" w:rsidRDefault="00EE0A41" w:rsidP="00EE0A41">
                      <w:r w:rsidRPr="00B8403C">
                        <w:t>Metiniai įtekėjusių teršalų kiekiai:</w:t>
                      </w:r>
                    </w:p>
                    <w:p w14:paraId="6D9AA50A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7 993 t/metus, bendr. N – 1 749 t/metus, bendr. P – 275 t/metus;</w:t>
                      </w:r>
                    </w:p>
                    <w:p w14:paraId="60BA68E4" w14:textId="77777777" w:rsidR="00EE0A41" w:rsidRPr="00B8403C" w:rsidRDefault="00EE0A41" w:rsidP="00EE0A41">
                      <w:r w:rsidRPr="00B8403C">
                        <w:t>Metiniai išleistų su valytomis nuotekomis teršalų kiekiai:</w:t>
                      </w:r>
                    </w:p>
                    <w:p w14:paraId="6A56E132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375 t/metus, bendr. N – 250 t/metus, bendr. P – 25 t/metus;</w:t>
                      </w:r>
                    </w:p>
                    <w:p w14:paraId="220A2A5C" w14:textId="77777777" w:rsidR="00EE0A41" w:rsidRPr="00B8403C" w:rsidRDefault="00EE0A41" w:rsidP="00EE0A41">
                      <w:r w:rsidRPr="00B8403C">
                        <w:t>Pašalintas faktinis DSP=(7 993*1+1749*18+275*100)-(</w:t>
                      </w:r>
                      <w:r w:rsidRPr="00B8403C">
                        <w:rPr>
                          <w:lang w:val="pt-BR"/>
                        </w:rPr>
                        <w:t>375*1</w:t>
                      </w:r>
                      <w:r w:rsidRPr="00B8403C">
                        <w:t>+250*14+25*100)=60 595;</w:t>
                      </w:r>
                    </w:p>
                    <w:p w14:paraId="7B07D42D" w14:textId="77777777" w:rsidR="00EE0A41" w:rsidRPr="00B8403C" w:rsidRDefault="00EE0A41" w:rsidP="00EE0A41">
                      <w:r w:rsidRPr="00B8403C">
                        <w:t>Faktiniai specifiniai reagentų kaštai s: A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r w:rsidRPr="00B8403C">
                        <w:t>=1 890 564 /60 595=</w:t>
                      </w:r>
                      <w:r w:rsidRPr="00B8403C">
                        <w:rPr>
                          <w:lang w:val="pt-BR"/>
                        </w:rPr>
                        <w:t>31,2</w:t>
                      </w:r>
                      <w:r w:rsidRPr="00B8403C">
                        <w:t xml:space="preserve"> Eur/DSP;</w:t>
                      </w:r>
                    </w:p>
                    <w:p w14:paraId="7663AA7F" w14:textId="77777777" w:rsidR="00EE0A41" w:rsidRPr="00B8403C" w:rsidRDefault="00EE0A41" w:rsidP="00EE0A41">
                      <w:pPr>
                        <w:rPr>
                          <w:u w:val="single"/>
                        </w:rPr>
                      </w:pPr>
                      <w:r w:rsidRPr="00B8403C">
                        <w:rPr>
                          <w:u w:val="single"/>
                        </w:rPr>
                        <w:t>Baudos dydis:</w:t>
                      </w:r>
                    </w:p>
                    <w:p w14:paraId="6890B68E" w14:textId="75405342" w:rsidR="00EE0A41" w:rsidRPr="00B8403C" w:rsidRDefault="00EE0A41" w:rsidP="00EE0A41">
                      <w:r w:rsidRPr="00B8403C">
                        <w:t>P=(31,2-30)*72510=</w:t>
                      </w:r>
                      <w:r w:rsidR="00166B6C">
                        <w:t>87510</w:t>
                      </w:r>
                      <w:r w:rsidRPr="00B8403C">
                        <w:t xml:space="preserve"> Eur.</w:t>
                      </w:r>
                    </w:p>
                  </w:txbxContent>
                </v:textbox>
              </v:shape>
            </w:pict>
          </mc:Fallback>
        </mc:AlternateContent>
      </w:r>
    </w:p>
    <w:p w14:paraId="6D88D5FB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DD68C3B" w14:textId="5DEB77EA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440E05B9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3C622DDD" w14:textId="0B7C70E6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</w:p>
    <w:p w14:paraId="1D8644FD" w14:textId="77777777" w:rsidR="00EE0A41" w:rsidRDefault="00EE0A41" w:rsidP="00EE0A41">
      <w:pPr>
        <w:rPr>
          <w:sz w:val="22"/>
          <w:szCs w:val="22"/>
          <w:highlight w:val="yellow"/>
        </w:rPr>
      </w:pPr>
    </w:p>
    <w:p w14:paraId="2A20B8A7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C70FADA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68E1F368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5AD4D52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6329761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4897B36" w14:textId="77777777" w:rsidR="003A209B" w:rsidRPr="00B8403C" w:rsidRDefault="003A209B" w:rsidP="00EE0A41">
      <w:pPr>
        <w:rPr>
          <w:sz w:val="22"/>
          <w:szCs w:val="22"/>
          <w:highlight w:val="yellow"/>
        </w:rPr>
      </w:pPr>
    </w:p>
    <w:p w14:paraId="424A9158" w14:textId="77777777" w:rsidR="00356EC5" w:rsidRDefault="00356EC5" w:rsidP="00356EC5">
      <w:pPr>
        <w:rPr>
          <w:sz w:val="24"/>
          <w:szCs w:val="24"/>
        </w:rPr>
      </w:pPr>
    </w:p>
    <w:p w14:paraId="41B6A1FA" w14:textId="59734E92" w:rsidR="00356EC5" w:rsidRPr="007C3189" w:rsidRDefault="00356EC5" w:rsidP="00C17024">
      <w:pPr>
        <w:jc w:val="both"/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Baud</w:t>
      </w:r>
      <w:r w:rsidR="00166B6C" w:rsidRPr="007C3189">
        <w:rPr>
          <w:b/>
          <w:bCs/>
          <w:sz w:val="22"/>
          <w:szCs w:val="22"/>
        </w:rPr>
        <w:t>os (-</w:t>
      </w:r>
      <w:r w:rsidRPr="007C3189">
        <w:rPr>
          <w:b/>
          <w:bCs/>
          <w:sz w:val="22"/>
          <w:szCs w:val="22"/>
        </w:rPr>
        <w:t>ų</w:t>
      </w:r>
      <w:r w:rsidR="00166B6C" w:rsidRPr="007C3189">
        <w:rPr>
          <w:b/>
          <w:bCs/>
          <w:sz w:val="22"/>
          <w:szCs w:val="22"/>
        </w:rPr>
        <w:t>)</w:t>
      </w:r>
      <w:r w:rsidRPr="007C3189">
        <w:rPr>
          <w:b/>
          <w:bCs/>
          <w:sz w:val="22"/>
          <w:szCs w:val="22"/>
        </w:rPr>
        <w:t xml:space="preserve"> skyrimo ir mokėjimo tvarka: </w:t>
      </w:r>
    </w:p>
    <w:p w14:paraId="1670D8D4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 turi teisę bet kuriuo metu po Darbų Priėmimo – perdavimo akto išdavimo kreiptis dėl aukščiau nurodytų baudų sumokėjimo, bet ne vėliau kaip iki Pranešimo apie defektus laikotarpio pabaigos (PDL);</w:t>
      </w:r>
    </w:p>
    <w:p w14:paraId="023AEACD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Užsakovas, pretenduodamas į baudą –(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>) turi:</w:t>
      </w:r>
    </w:p>
    <w:p w14:paraId="294E6D47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Atlikti bandymus (Bandymai po užbaigimo);</w:t>
      </w:r>
    </w:p>
    <w:p w14:paraId="40C2F61E" w14:textId="6344C134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Kreiptis į Rangovą Pranešimu raštu, nurodydamas, pagal kurį šios garantijos punktą (-</w:t>
      </w:r>
      <w:proofErr w:type="spellStart"/>
      <w:r w:rsidRPr="007C3189">
        <w:rPr>
          <w:sz w:val="22"/>
          <w:szCs w:val="22"/>
        </w:rPr>
        <w:t>us</w:t>
      </w:r>
      <w:proofErr w:type="spellEnd"/>
      <w:r w:rsidRPr="007C3189">
        <w:rPr>
          <w:sz w:val="22"/>
          <w:szCs w:val="22"/>
        </w:rPr>
        <w:t>)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turi būti sumokėta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). Kartu su raštu turi būti pateikti įrodymai (bandymų tyrimų protokolai</w:t>
      </w:r>
      <w:r w:rsidR="00166B6C" w:rsidRPr="007C3189">
        <w:rPr>
          <w:sz w:val="22"/>
          <w:szCs w:val="22"/>
        </w:rPr>
        <w:t xml:space="preserve"> (ne senesni, kaip 5 dienų)</w:t>
      </w:r>
      <w:r w:rsidRPr="007C3189">
        <w:rPr>
          <w:sz w:val="22"/>
          <w:szCs w:val="22"/>
        </w:rPr>
        <w:t xml:space="preserve"> ir (ar) kita) kad: a) valymo įrenginių debetas ir teršalų apkrovos atitinka „Užsakovo reikalavimai“ nurodytas reikšmes; b) faktinė išleidžiamų nuotekų kokybė neatitinka nurodytų reikalavimų ir viršija nurodytas reikšmes. </w:t>
      </w:r>
    </w:p>
    <w:p w14:paraId="38E2A1C8" w14:textId="41337AB8" w:rsidR="00166B6C" w:rsidRPr="007C3189" w:rsidRDefault="00166B6C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Pateikti detalų baudos (-ų) apskaičiavimą, nurodant ne tik gaunamas tarpines reikšmes, bet ir jų apskaičiavimą. </w:t>
      </w:r>
    </w:p>
    <w:p w14:paraId="1268A5A8" w14:textId="09C08BC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gavęs Užsakovo 2ame punkte nurodytą </w:t>
      </w:r>
      <w:r w:rsidR="00166B6C" w:rsidRPr="007C3189">
        <w:rPr>
          <w:sz w:val="22"/>
          <w:szCs w:val="22"/>
        </w:rPr>
        <w:t xml:space="preserve">Pranešimą </w:t>
      </w:r>
      <w:r w:rsidRPr="007C3189">
        <w:rPr>
          <w:sz w:val="22"/>
          <w:szCs w:val="22"/>
        </w:rPr>
        <w:t xml:space="preserve">turi teisę: </w:t>
      </w:r>
    </w:p>
    <w:p w14:paraId="53A7DFD1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Savo lėšomis ir savo rizika atlikti Bandymus;</w:t>
      </w:r>
    </w:p>
    <w:p w14:paraId="6A424132" w14:textId="6098D674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Gauti ir </w:t>
      </w:r>
      <w:r w:rsidR="00EC615A" w:rsidRPr="00D34292">
        <w:rPr>
          <w:sz w:val="22"/>
          <w:szCs w:val="22"/>
        </w:rPr>
        <w:t>pa</w:t>
      </w:r>
      <w:r w:rsidRPr="00D34292">
        <w:rPr>
          <w:sz w:val="22"/>
          <w:szCs w:val="22"/>
        </w:rPr>
        <w:t xml:space="preserve">tikrinti visą informaciją apie nuotekų valymo įrenginių eksploatavimą, priežiūrą ir naudojimą; </w:t>
      </w:r>
    </w:p>
    <w:p w14:paraId="0ACC0710" w14:textId="6D6C1327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Pateikti </w:t>
      </w:r>
      <w:r w:rsidR="00EC615A" w:rsidRPr="00D34292">
        <w:rPr>
          <w:sz w:val="22"/>
          <w:szCs w:val="22"/>
        </w:rPr>
        <w:t xml:space="preserve">motyvuotą </w:t>
      </w:r>
      <w:r w:rsidRPr="00D34292">
        <w:rPr>
          <w:sz w:val="22"/>
          <w:szCs w:val="22"/>
        </w:rPr>
        <w:t xml:space="preserve">nesutikimą su nurodytos (-ų) baudos (-ų) apskaičiavimu ir taikymu. </w:t>
      </w:r>
    </w:p>
    <w:p w14:paraId="5037B9DE" w14:textId="5929BAEC" w:rsidR="00356EC5" w:rsidRPr="00D34292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>Baudos tampa mokėtinos jei</w:t>
      </w:r>
      <w:r w:rsidR="00C17024" w:rsidRPr="00D34292">
        <w:rPr>
          <w:sz w:val="22"/>
          <w:szCs w:val="22"/>
        </w:rPr>
        <w:t xml:space="preserve"> yra </w:t>
      </w:r>
      <w:r w:rsidR="00C17024" w:rsidRPr="00D34292">
        <w:rPr>
          <w:b/>
          <w:bCs/>
          <w:sz w:val="22"/>
          <w:szCs w:val="22"/>
        </w:rPr>
        <w:t>visos šios sąlygos</w:t>
      </w:r>
      <w:r w:rsidRPr="00D34292">
        <w:rPr>
          <w:sz w:val="22"/>
          <w:szCs w:val="22"/>
        </w:rPr>
        <w:t xml:space="preserve">: </w:t>
      </w:r>
    </w:p>
    <w:p w14:paraId="58D5CF88" w14:textId="72AB1561" w:rsidR="00C17024" w:rsidRPr="007C3189" w:rsidRDefault="00EC615A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Rangovas </w:t>
      </w:r>
      <w:r w:rsidR="00C17024" w:rsidRPr="00D34292">
        <w:rPr>
          <w:sz w:val="22"/>
          <w:szCs w:val="22"/>
        </w:rPr>
        <w:t>ne</w:t>
      </w:r>
      <w:r w:rsidRPr="00D34292">
        <w:rPr>
          <w:sz w:val="22"/>
          <w:szCs w:val="22"/>
        </w:rPr>
        <w:t>įrodo, kad faktinė išleidžiamų nuotekų kokybė, ir (ar) elektros sąnaudos ir (ar) reagentų kiekis neatitinka Rangovo pateiktų efektyvumo garantijų ir jas viršija dėl</w:t>
      </w:r>
      <w:r w:rsidR="00C17024" w:rsidRPr="00D34292">
        <w:rPr>
          <w:sz w:val="22"/>
          <w:szCs w:val="22"/>
        </w:rPr>
        <w:t>: a)</w:t>
      </w:r>
      <w:r w:rsidRPr="00D34292">
        <w:rPr>
          <w:sz w:val="22"/>
          <w:szCs w:val="22"/>
        </w:rPr>
        <w:t xml:space="preserve"> nuo Užsakovo ar jo personalo kaltės ir (ar) aplaidumo: netinkamai (nesilaikant</w:t>
      </w:r>
      <w:r w:rsidRPr="007C3189">
        <w:rPr>
          <w:sz w:val="22"/>
          <w:szCs w:val="22"/>
        </w:rPr>
        <w:t xml:space="preserve"> Rangovo pateiktų naudojimo instrukcijų, naudojimo vadovų ir(ar) teisės aktų reikalavimų) eksploatuojant, prižiūrint valymo įrenginius</w:t>
      </w:r>
      <w:r w:rsidR="00C17024" w:rsidRPr="007C3189">
        <w:rPr>
          <w:sz w:val="22"/>
          <w:szCs w:val="22"/>
        </w:rPr>
        <w:t xml:space="preserve">; b) perkrautų ar tinkamai nepakrautų nuotekų valymo įrenginių (per didelių ar per mažų teršalų ir(ar) debeto apkrovų, įskaitant bet nepasiribojant neįprastas klimatines sąlygas, avarijas, gedimus). </w:t>
      </w:r>
    </w:p>
    <w:p w14:paraId="04E25750" w14:textId="76AC8CBA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per 10 dienų nuo 2 punkte nurodyto </w:t>
      </w:r>
      <w:r w:rsidR="00C17024" w:rsidRPr="007C3189">
        <w:rPr>
          <w:sz w:val="22"/>
          <w:szCs w:val="22"/>
        </w:rPr>
        <w:t>Pranešimo gavimo</w:t>
      </w:r>
      <w:r w:rsidRPr="007C3189">
        <w:rPr>
          <w:sz w:val="22"/>
          <w:szCs w:val="22"/>
        </w:rPr>
        <w:t xml:space="preserve"> neįrodo (nepateikia bandymų protokolų ir/ar kitų dokumentų</w:t>
      </w:r>
      <w:r w:rsidR="008A106A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kad faktinė išleidžiamų nuotekų kokybė</w:t>
      </w:r>
      <w:r w:rsidR="00C17024" w:rsidRPr="007C3189">
        <w:rPr>
          <w:sz w:val="22"/>
          <w:szCs w:val="22"/>
        </w:rPr>
        <w:t xml:space="preserve">, elektros ir (ar) reagentų sąnaudos </w:t>
      </w:r>
      <w:r w:rsidRPr="007C3189">
        <w:rPr>
          <w:sz w:val="22"/>
          <w:szCs w:val="22"/>
        </w:rPr>
        <w:t>yra tinkam</w:t>
      </w:r>
      <w:r w:rsidR="00C17024" w:rsidRPr="007C3189">
        <w:rPr>
          <w:sz w:val="22"/>
          <w:szCs w:val="22"/>
        </w:rPr>
        <w:t>os ir</w:t>
      </w:r>
      <w:r w:rsidRPr="007C3189">
        <w:rPr>
          <w:sz w:val="22"/>
          <w:szCs w:val="22"/>
        </w:rPr>
        <w:t xml:space="preserve"> </w:t>
      </w:r>
      <w:r w:rsidR="00C17024" w:rsidRPr="007C3189">
        <w:rPr>
          <w:sz w:val="22"/>
          <w:szCs w:val="22"/>
        </w:rPr>
        <w:t>neviršija (atitinka) Rangovo garantijoje (-</w:t>
      </w:r>
      <w:proofErr w:type="spellStart"/>
      <w:r w:rsidR="00C17024" w:rsidRPr="007C3189">
        <w:rPr>
          <w:sz w:val="22"/>
          <w:szCs w:val="22"/>
        </w:rPr>
        <w:t>se</w:t>
      </w:r>
      <w:proofErr w:type="spellEnd"/>
      <w:r w:rsidR="00C17024" w:rsidRPr="007C3189">
        <w:rPr>
          <w:sz w:val="22"/>
          <w:szCs w:val="22"/>
        </w:rPr>
        <w:t xml:space="preserve">) pateiktų reikšmių. </w:t>
      </w:r>
    </w:p>
    <w:p w14:paraId="5B343C73" w14:textId="748AC457" w:rsidR="00A416F1" w:rsidRPr="007C3189" w:rsidRDefault="00A416F1" w:rsidP="00A416F1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Rangovas neįrodo, kad valymo įrenginių debetas ir teršalų apkrovos atitinka „Užsakovo reikalavimai“ nurodytas reikšmes;</w:t>
      </w:r>
    </w:p>
    <w:p w14:paraId="51055B0B" w14:textId="3E7DA88E" w:rsidR="00A416F1" w:rsidRPr="007C3189" w:rsidRDefault="00356EC5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Esant baudos (-ų) mokėjimo </w:t>
      </w:r>
      <w:r w:rsidR="00D34292">
        <w:rPr>
          <w:sz w:val="22"/>
          <w:szCs w:val="22"/>
        </w:rPr>
        <w:t>sąlygoms</w:t>
      </w:r>
      <w:r w:rsidRPr="007C3189">
        <w:rPr>
          <w:sz w:val="22"/>
          <w:szCs w:val="22"/>
        </w:rPr>
        <w:t>, nurodytoms 4 punkte,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</w:t>
      </w:r>
      <w:r w:rsidR="00A416F1" w:rsidRPr="007C3189">
        <w:rPr>
          <w:sz w:val="22"/>
          <w:szCs w:val="22"/>
        </w:rPr>
        <w:t xml:space="preserve"> pagal Technologinio proceso garantiją</w:t>
      </w:r>
      <w:r w:rsidRPr="007C3189">
        <w:rPr>
          <w:sz w:val="22"/>
          <w:szCs w:val="22"/>
        </w:rPr>
        <w:t xml:space="preserve"> skaičiuojamos nuo Užsakovo </w:t>
      </w:r>
      <w:r w:rsidR="00A416F1" w:rsidRPr="007C3189">
        <w:rPr>
          <w:sz w:val="22"/>
          <w:szCs w:val="22"/>
        </w:rPr>
        <w:t>Pranešimo</w:t>
      </w:r>
      <w:r w:rsidRPr="007C3189">
        <w:rPr>
          <w:sz w:val="22"/>
          <w:szCs w:val="22"/>
        </w:rPr>
        <w:t xml:space="preserve"> pagal 2-ą punktą pateikimo dienos iki tol, kol Rangovas</w:t>
      </w:r>
      <w:r w:rsidR="00A416F1" w:rsidRPr="007C3189">
        <w:rPr>
          <w:sz w:val="22"/>
          <w:szCs w:val="22"/>
        </w:rPr>
        <w:t>:</w:t>
      </w:r>
    </w:p>
    <w:p w14:paraId="2FECE1A8" w14:textId="662C4C21" w:rsidR="00A416F1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lastRenderedPageBreak/>
        <w:t>Atlieka Bandymus ir įrodo, kad trūkumus ištaisė, ir išleidžiamų nuotekų kokybė atitinka keliamus reikalavimus; arba</w:t>
      </w:r>
    </w:p>
    <w:p w14:paraId="1D28F840" w14:textId="77777777" w:rsidR="002B453C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Pateikia </w:t>
      </w:r>
      <w:r w:rsidR="00356EC5" w:rsidRPr="007C3189">
        <w:rPr>
          <w:sz w:val="22"/>
          <w:szCs w:val="22"/>
        </w:rPr>
        <w:t>Pranešimą pagal Sutarties 9.4 punktą [Nepavykę baigiamieji bandymai], kad bandymai nepavyksta dėl ne nuo Rangovo priklausančių aplinkybių</w:t>
      </w:r>
      <w:r w:rsidR="002B453C" w:rsidRPr="007C3189">
        <w:rPr>
          <w:sz w:val="22"/>
          <w:szCs w:val="22"/>
        </w:rPr>
        <w:t xml:space="preserve"> (</w:t>
      </w:r>
      <w:proofErr w:type="spellStart"/>
      <w:r w:rsidR="002B453C" w:rsidRPr="007C3189">
        <w:rPr>
          <w:sz w:val="22"/>
          <w:szCs w:val="22"/>
        </w:rPr>
        <w:t>t.y</w:t>
      </w:r>
      <w:proofErr w:type="spellEnd"/>
      <w:r w:rsidR="002B453C" w:rsidRPr="007C3189">
        <w:rPr>
          <w:sz w:val="22"/>
          <w:szCs w:val="22"/>
        </w:rPr>
        <w:t xml:space="preserve">. įrodo, kad valymo įrenginių debetas ir teršalų apkrovos neatitinka „Užsakovo reikalavimai“ nurodytų reikšmių). </w:t>
      </w:r>
    </w:p>
    <w:p w14:paraId="20F1456E" w14:textId="055C6F62" w:rsidR="002B453C" w:rsidRPr="007C3189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Vienkartinė bauda (-</w:t>
      </w:r>
      <w:proofErr w:type="spellStart"/>
      <w:r w:rsidRPr="007C3189">
        <w:rPr>
          <w:sz w:val="22"/>
          <w:szCs w:val="22"/>
        </w:rPr>
        <w:t>os</w:t>
      </w:r>
      <w:proofErr w:type="spellEnd"/>
      <w:r w:rsidRPr="007C3189">
        <w:rPr>
          <w:sz w:val="22"/>
          <w:szCs w:val="22"/>
        </w:rPr>
        <w:t>) pagal Vartojamos elektros energijos ir (ar)Vartojamų reagentų kiekio garantiją (-</w:t>
      </w:r>
      <w:proofErr w:type="spellStart"/>
      <w:r w:rsidRPr="007C3189">
        <w:rPr>
          <w:sz w:val="22"/>
          <w:szCs w:val="22"/>
        </w:rPr>
        <w:t>as</w:t>
      </w:r>
      <w:proofErr w:type="spellEnd"/>
      <w:r w:rsidRPr="007C3189">
        <w:rPr>
          <w:sz w:val="22"/>
          <w:szCs w:val="22"/>
        </w:rPr>
        <w:t xml:space="preserve">) tampa mokėtinos po 10 dienų nuo 2ame punkte pateikto Užsakovo pranešimo dienos. Bauda turi būti sumokėt ne vėliau kaip per 90 dienų. </w:t>
      </w:r>
    </w:p>
    <w:p w14:paraId="1AD46CBE" w14:textId="619CEBFE" w:rsidR="002B453C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Apskaičiuojant reikalingas faktinių teršalų vienos dienos reikšmes imamas ne mažiau kaip 3 mėginių (ėminių) vidurkis.</w:t>
      </w:r>
      <w:r w:rsidR="007C3189" w:rsidRPr="007C3189">
        <w:rPr>
          <w:sz w:val="22"/>
          <w:szCs w:val="22"/>
        </w:rPr>
        <w:t xml:space="preserve"> Mėginiai turi būti imami sausmečiu, bei valyklai veikiant tinkamai (</w:t>
      </w:r>
      <w:proofErr w:type="spellStart"/>
      <w:r w:rsidR="007C3189" w:rsidRPr="007C3189">
        <w:rPr>
          <w:sz w:val="22"/>
          <w:szCs w:val="22"/>
        </w:rPr>
        <w:t>t.y</w:t>
      </w:r>
      <w:proofErr w:type="spellEnd"/>
      <w:r w:rsidR="007C3189" w:rsidRPr="007C3189">
        <w:rPr>
          <w:sz w:val="22"/>
          <w:szCs w:val="22"/>
        </w:rPr>
        <w:t>. nesant matomų gedimų, defektų, trūkumų</w:t>
      </w:r>
      <w:r w:rsidR="00D34292">
        <w:rPr>
          <w:sz w:val="22"/>
          <w:szCs w:val="22"/>
        </w:rPr>
        <w:t>, avarijų</w:t>
      </w:r>
      <w:r w:rsidR="007C3189" w:rsidRPr="007C3189">
        <w:rPr>
          <w:sz w:val="22"/>
          <w:szCs w:val="22"/>
        </w:rPr>
        <w:t>).</w:t>
      </w:r>
      <w:r w:rsidRPr="007C3189">
        <w:rPr>
          <w:sz w:val="22"/>
          <w:szCs w:val="22"/>
        </w:rPr>
        <w:t xml:space="preserve"> </w:t>
      </w:r>
      <w:r w:rsidR="007C3189" w:rsidRPr="007C3189">
        <w:rPr>
          <w:sz w:val="22"/>
          <w:szCs w:val="22"/>
        </w:rPr>
        <w:t>Apskaičiuojant metines reikšmes, vidurkis dauginamas iš 360.</w:t>
      </w:r>
    </w:p>
    <w:p w14:paraId="41ACC8A1" w14:textId="77777777" w:rsidR="00D34292" w:rsidRPr="007C3189" w:rsidRDefault="00D34292" w:rsidP="00D34292">
      <w:pPr>
        <w:jc w:val="both"/>
        <w:rPr>
          <w:sz w:val="22"/>
          <w:szCs w:val="22"/>
          <w:highlight w:val="yellow"/>
        </w:rPr>
      </w:pPr>
    </w:p>
    <w:p w14:paraId="69512250" w14:textId="77777777" w:rsidR="00EE0A41" w:rsidRPr="007402E3" w:rsidRDefault="00EE0A41" w:rsidP="00EE0A41">
      <w:pPr>
        <w:jc w:val="both"/>
        <w:rPr>
          <w:sz w:val="22"/>
          <w:szCs w:val="22"/>
          <w:lang w:eastAsia="hu-HU"/>
        </w:rPr>
      </w:pPr>
      <w:r w:rsidRPr="007402E3">
        <w:rPr>
          <w:sz w:val="22"/>
          <w:szCs w:val="22"/>
        </w:rPr>
        <w:t>(</w:t>
      </w:r>
      <w:r w:rsidRPr="007402E3">
        <w:rPr>
          <w:sz w:val="22"/>
          <w:szCs w:val="22"/>
          <w:lang w:eastAsia="hu-HU"/>
        </w:rPr>
        <w:t>Vardas, pavardė, parašas: ..........................................................................………........</w:t>
      </w:r>
    </w:p>
    <w:p w14:paraId="689E41D5" w14:textId="77777777" w:rsidR="00EE0A41" w:rsidRPr="007402E3" w:rsidRDefault="00EE0A41" w:rsidP="00EE0A41">
      <w:pPr>
        <w:rPr>
          <w:sz w:val="22"/>
          <w:szCs w:val="22"/>
          <w:lang w:eastAsia="hu-HU"/>
        </w:rPr>
      </w:pPr>
      <w:r w:rsidRPr="007402E3">
        <w:rPr>
          <w:sz w:val="22"/>
          <w:szCs w:val="22"/>
          <w:lang w:eastAsia="hu-HU"/>
        </w:rPr>
        <w:t>(</w:t>
      </w:r>
      <w:r w:rsidRPr="007402E3">
        <w:rPr>
          <w:i/>
          <w:sz w:val="22"/>
          <w:szCs w:val="22"/>
          <w:lang w:eastAsia="hu-HU"/>
        </w:rPr>
        <w:t>asmuo ar asmenys, įgalioti pasirašyti dalyvio vardu</w:t>
      </w:r>
      <w:r w:rsidRPr="007402E3">
        <w:rPr>
          <w:sz w:val="22"/>
          <w:szCs w:val="22"/>
          <w:lang w:eastAsia="hu-HU"/>
        </w:rPr>
        <w:t>)</w:t>
      </w:r>
    </w:p>
    <w:p w14:paraId="6107CC4A" w14:textId="77777777" w:rsidR="00D34292" w:rsidRPr="007402E3" w:rsidRDefault="00D34292" w:rsidP="00EE0A41">
      <w:pPr>
        <w:rPr>
          <w:sz w:val="22"/>
          <w:szCs w:val="22"/>
          <w:lang w:eastAsia="hu-HU"/>
        </w:rPr>
      </w:pPr>
    </w:p>
    <w:p w14:paraId="1A50825D" w14:textId="5C165D57" w:rsidR="00EE0A41" w:rsidRPr="007402E3" w:rsidRDefault="00EE0A41" w:rsidP="00EE0A41">
      <w:pPr>
        <w:rPr>
          <w:sz w:val="22"/>
          <w:szCs w:val="22"/>
        </w:rPr>
      </w:pPr>
      <w:r w:rsidRPr="007402E3">
        <w:rPr>
          <w:sz w:val="22"/>
          <w:szCs w:val="22"/>
          <w:lang w:eastAsia="hu-HU"/>
        </w:rPr>
        <w:t>Data:</w:t>
      </w:r>
      <w:r w:rsidRPr="007402E3">
        <w:rPr>
          <w:sz w:val="22"/>
          <w:szCs w:val="22"/>
          <w:lang w:eastAsia="hu-HU"/>
        </w:rPr>
        <w:tab/>
        <w:t>.................................</w:t>
      </w:r>
    </w:p>
    <w:p w14:paraId="1DA5F88A" w14:textId="77777777" w:rsidR="00EE0A41" w:rsidRPr="00B8403C" w:rsidRDefault="00EE0A41" w:rsidP="00EE0A41">
      <w:pPr>
        <w:ind w:left="950" w:hanging="360"/>
        <w:rPr>
          <w:b/>
          <w:bCs/>
          <w:sz w:val="22"/>
          <w:szCs w:val="22"/>
          <w:highlight w:val="yellow"/>
        </w:rPr>
      </w:pPr>
    </w:p>
    <w:p w14:paraId="3EE915EC" w14:textId="77777777" w:rsidR="00230D57" w:rsidRPr="00EE0A41" w:rsidRDefault="00230D57" w:rsidP="00230D57">
      <w:pPr>
        <w:rPr>
          <w:b/>
          <w:bCs/>
        </w:rPr>
      </w:pPr>
    </w:p>
    <w:p w14:paraId="7A5E51F0" w14:textId="4FAF9511" w:rsidR="00230D57" w:rsidRPr="00230D57" w:rsidRDefault="00230D57" w:rsidP="00230D57">
      <w:pPr>
        <w:pStyle w:val="ListParagraph"/>
        <w:spacing w:before="120" w:line="240" w:lineRule="exact"/>
        <w:rPr>
          <w:b/>
          <w:bCs/>
          <w:sz w:val="22"/>
          <w:szCs w:val="22"/>
        </w:rPr>
      </w:pPr>
    </w:p>
    <w:sectPr w:rsidR="00230D57" w:rsidRPr="00230D57" w:rsidSect="00D34292">
      <w:pgSz w:w="12240" w:h="15840" w:code="1"/>
      <w:pgMar w:top="1260" w:right="990" w:bottom="162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20CF" w14:textId="77777777" w:rsidR="00750934" w:rsidRDefault="00750934" w:rsidP="00B35DAB">
      <w:r>
        <w:separator/>
      </w:r>
    </w:p>
  </w:endnote>
  <w:endnote w:type="continuationSeparator" w:id="0">
    <w:p w14:paraId="10636D21" w14:textId="77777777" w:rsidR="00750934" w:rsidRDefault="00750934" w:rsidP="00B35DAB">
      <w:r>
        <w:continuationSeparator/>
      </w:r>
    </w:p>
  </w:endnote>
  <w:endnote w:id="1">
    <w:p w14:paraId="16A64B4E" w14:textId="30CDDE14" w:rsidR="00230D57" w:rsidRPr="00A606FD" w:rsidRDefault="00230D57" w:rsidP="00230D57">
      <w:pPr>
        <w:pStyle w:val="EndnoteText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9FB" w14:textId="77777777" w:rsidR="00750934" w:rsidRDefault="00750934" w:rsidP="00B35DAB">
      <w:r>
        <w:separator/>
      </w:r>
    </w:p>
  </w:footnote>
  <w:footnote w:type="continuationSeparator" w:id="0">
    <w:p w14:paraId="288EA278" w14:textId="77777777" w:rsidR="00750934" w:rsidRDefault="00750934" w:rsidP="00B3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F11A2"/>
    <w:multiLevelType w:val="multilevel"/>
    <w:tmpl w:val="B29EC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470ED8"/>
    <w:multiLevelType w:val="multilevel"/>
    <w:tmpl w:val="79C4FA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574B39"/>
    <w:multiLevelType w:val="hybridMultilevel"/>
    <w:tmpl w:val="CDF26FD8"/>
    <w:lvl w:ilvl="0" w:tplc="5DECB0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044720"/>
    <w:multiLevelType w:val="hybridMultilevel"/>
    <w:tmpl w:val="8744C3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612AE"/>
    <w:multiLevelType w:val="multilevel"/>
    <w:tmpl w:val="04F6C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E171B33"/>
    <w:multiLevelType w:val="hybridMultilevel"/>
    <w:tmpl w:val="3D5434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B42AC"/>
    <w:multiLevelType w:val="multilevel"/>
    <w:tmpl w:val="124C31B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44865309">
    <w:abstractNumId w:val="0"/>
  </w:num>
  <w:num w:numId="2" w16cid:durableId="878469049">
    <w:abstractNumId w:val="2"/>
  </w:num>
  <w:num w:numId="3" w16cid:durableId="1431201752">
    <w:abstractNumId w:val="6"/>
  </w:num>
  <w:num w:numId="4" w16cid:durableId="1766147494">
    <w:abstractNumId w:val="5"/>
  </w:num>
  <w:num w:numId="5" w16cid:durableId="891889342">
    <w:abstractNumId w:val="8"/>
  </w:num>
  <w:num w:numId="6" w16cid:durableId="1154755000">
    <w:abstractNumId w:val="7"/>
  </w:num>
  <w:num w:numId="7" w16cid:durableId="1539004303">
    <w:abstractNumId w:val="1"/>
  </w:num>
  <w:num w:numId="8" w16cid:durableId="547037457">
    <w:abstractNumId w:val="3"/>
  </w:num>
  <w:num w:numId="9" w16cid:durableId="204414554">
    <w:abstractNumId w:val="9"/>
  </w:num>
  <w:num w:numId="10" w16cid:durableId="2045249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9B"/>
    <w:rsid w:val="00022284"/>
    <w:rsid w:val="00027807"/>
    <w:rsid w:val="00031D50"/>
    <w:rsid w:val="00036340"/>
    <w:rsid w:val="0004375D"/>
    <w:rsid w:val="00053AA4"/>
    <w:rsid w:val="00061FFA"/>
    <w:rsid w:val="0007166D"/>
    <w:rsid w:val="00087B60"/>
    <w:rsid w:val="000B19DA"/>
    <w:rsid w:val="000C6BDC"/>
    <w:rsid w:val="000D2D42"/>
    <w:rsid w:val="000E6B3E"/>
    <w:rsid w:val="000F5A8F"/>
    <w:rsid w:val="0012607D"/>
    <w:rsid w:val="00127470"/>
    <w:rsid w:val="001500D5"/>
    <w:rsid w:val="00164647"/>
    <w:rsid w:val="00166B6C"/>
    <w:rsid w:val="001A7FB3"/>
    <w:rsid w:val="001D5DA0"/>
    <w:rsid w:val="002118B8"/>
    <w:rsid w:val="00212C6E"/>
    <w:rsid w:val="0021747D"/>
    <w:rsid w:val="002302C7"/>
    <w:rsid w:val="00230D57"/>
    <w:rsid w:val="002514A1"/>
    <w:rsid w:val="0025288E"/>
    <w:rsid w:val="002546D2"/>
    <w:rsid w:val="002620D3"/>
    <w:rsid w:val="00271CCD"/>
    <w:rsid w:val="002B453B"/>
    <w:rsid w:val="002B453C"/>
    <w:rsid w:val="002B7400"/>
    <w:rsid w:val="002D6D5A"/>
    <w:rsid w:val="002E5C01"/>
    <w:rsid w:val="003046F8"/>
    <w:rsid w:val="00324EF9"/>
    <w:rsid w:val="0033683B"/>
    <w:rsid w:val="003517C3"/>
    <w:rsid w:val="00351B4B"/>
    <w:rsid w:val="00355048"/>
    <w:rsid w:val="00356EC5"/>
    <w:rsid w:val="00365410"/>
    <w:rsid w:val="00385882"/>
    <w:rsid w:val="00390CF5"/>
    <w:rsid w:val="003A209B"/>
    <w:rsid w:val="003D3ECF"/>
    <w:rsid w:val="00406EA7"/>
    <w:rsid w:val="00417440"/>
    <w:rsid w:val="00417C07"/>
    <w:rsid w:val="00426486"/>
    <w:rsid w:val="004417F5"/>
    <w:rsid w:val="00446387"/>
    <w:rsid w:val="004632E7"/>
    <w:rsid w:val="00472EB6"/>
    <w:rsid w:val="00481A5D"/>
    <w:rsid w:val="00491F39"/>
    <w:rsid w:val="004B7075"/>
    <w:rsid w:val="00515E3B"/>
    <w:rsid w:val="0054674D"/>
    <w:rsid w:val="00564E45"/>
    <w:rsid w:val="00580266"/>
    <w:rsid w:val="00586E9A"/>
    <w:rsid w:val="00597367"/>
    <w:rsid w:val="005A78E5"/>
    <w:rsid w:val="005D5621"/>
    <w:rsid w:val="005F4B4D"/>
    <w:rsid w:val="006055D9"/>
    <w:rsid w:val="006326F0"/>
    <w:rsid w:val="00633F28"/>
    <w:rsid w:val="00641883"/>
    <w:rsid w:val="00667704"/>
    <w:rsid w:val="006A107D"/>
    <w:rsid w:val="006A2C3F"/>
    <w:rsid w:val="006B2366"/>
    <w:rsid w:val="006B2FDC"/>
    <w:rsid w:val="006C0BC4"/>
    <w:rsid w:val="006E74BA"/>
    <w:rsid w:val="0070142C"/>
    <w:rsid w:val="00712377"/>
    <w:rsid w:val="0071691B"/>
    <w:rsid w:val="007402E3"/>
    <w:rsid w:val="0074066D"/>
    <w:rsid w:val="00745549"/>
    <w:rsid w:val="00750934"/>
    <w:rsid w:val="00751192"/>
    <w:rsid w:val="00763BBF"/>
    <w:rsid w:val="00774C8A"/>
    <w:rsid w:val="007968FB"/>
    <w:rsid w:val="007A2E45"/>
    <w:rsid w:val="007B1229"/>
    <w:rsid w:val="007B5D7D"/>
    <w:rsid w:val="007C3189"/>
    <w:rsid w:val="007C5720"/>
    <w:rsid w:val="007E2293"/>
    <w:rsid w:val="007F150F"/>
    <w:rsid w:val="007F1E28"/>
    <w:rsid w:val="00824940"/>
    <w:rsid w:val="0085080D"/>
    <w:rsid w:val="00856612"/>
    <w:rsid w:val="0085663C"/>
    <w:rsid w:val="00862B91"/>
    <w:rsid w:val="0087164E"/>
    <w:rsid w:val="008756C5"/>
    <w:rsid w:val="00880E8C"/>
    <w:rsid w:val="0088771F"/>
    <w:rsid w:val="0089057B"/>
    <w:rsid w:val="0089308A"/>
    <w:rsid w:val="008A0DC4"/>
    <w:rsid w:val="008A106A"/>
    <w:rsid w:val="008A16EE"/>
    <w:rsid w:val="008A3EBE"/>
    <w:rsid w:val="008A7333"/>
    <w:rsid w:val="008C76F2"/>
    <w:rsid w:val="008D1E40"/>
    <w:rsid w:val="008D79C9"/>
    <w:rsid w:val="008E708F"/>
    <w:rsid w:val="00900DFB"/>
    <w:rsid w:val="00900FF6"/>
    <w:rsid w:val="00912F9B"/>
    <w:rsid w:val="009438EA"/>
    <w:rsid w:val="009439D2"/>
    <w:rsid w:val="00973633"/>
    <w:rsid w:val="00974C05"/>
    <w:rsid w:val="009C34F0"/>
    <w:rsid w:val="009C7561"/>
    <w:rsid w:val="009D4F03"/>
    <w:rsid w:val="009D5EFA"/>
    <w:rsid w:val="009E165A"/>
    <w:rsid w:val="00A22320"/>
    <w:rsid w:val="00A416F1"/>
    <w:rsid w:val="00A42D5A"/>
    <w:rsid w:val="00A5026C"/>
    <w:rsid w:val="00A53AAF"/>
    <w:rsid w:val="00A606FD"/>
    <w:rsid w:val="00A72E1A"/>
    <w:rsid w:val="00A84CE5"/>
    <w:rsid w:val="00AA0C23"/>
    <w:rsid w:val="00AE7325"/>
    <w:rsid w:val="00AF3FF1"/>
    <w:rsid w:val="00B35DAB"/>
    <w:rsid w:val="00B41319"/>
    <w:rsid w:val="00B53517"/>
    <w:rsid w:val="00B55949"/>
    <w:rsid w:val="00B8595D"/>
    <w:rsid w:val="00B91081"/>
    <w:rsid w:val="00B9310A"/>
    <w:rsid w:val="00BD74C6"/>
    <w:rsid w:val="00BE061F"/>
    <w:rsid w:val="00BE1ADA"/>
    <w:rsid w:val="00BE7531"/>
    <w:rsid w:val="00BF329B"/>
    <w:rsid w:val="00BF72B7"/>
    <w:rsid w:val="00C00AF6"/>
    <w:rsid w:val="00C03667"/>
    <w:rsid w:val="00C059E6"/>
    <w:rsid w:val="00C1102C"/>
    <w:rsid w:val="00C1164B"/>
    <w:rsid w:val="00C17024"/>
    <w:rsid w:val="00C20C63"/>
    <w:rsid w:val="00C801A7"/>
    <w:rsid w:val="00CC2DE2"/>
    <w:rsid w:val="00D0212C"/>
    <w:rsid w:val="00D34292"/>
    <w:rsid w:val="00D34E7D"/>
    <w:rsid w:val="00D37256"/>
    <w:rsid w:val="00D4748B"/>
    <w:rsid w:val="00D519E4"/>
    <w:rsid w:val="00D65A67"/>
    <w:rsid w:val="00D962B4"/>
    <w:rsid w:val="00DA254E"/>
    <w:rsid w:val="00DA618F"/>
    <w:rsid w:val="00DB6B44"/>
    <w:rsid w:val="00DC64A5"/>
    <w:rsid w:val="00DF1428"/>
    <w:rsid w:val="00E039FD"/>
    <w:rsid w:val="00E11333"/>
    <w:rsid w:val="00E17C42"/>
    <w:rsid w:val="00E327EE"/>
    <w:rsid w:val="00E37368"/>
    <w:rsid w:val="00E40451"/>
    <w:rsid w:val="00E55245"/>
    <w:rsid w:val="00E80F0B"/>
    <w:rsid w:val="00EA293D"/>
    <w:rsid w:val="00EC615A"/>
    <w:rsid w:val="00EC707F"/>
    <w:rsid w:val="00ED0C7A"/>
    <w:rsid w:val="00ED2768"/>
    <w:rsid w:val="00ED7F80"/>
    <w:rsid w:val="00EE0A41"/>
    <w:rsid w:val="00EF293A"/>
    <w:rsid w:val="00F04CE2"/>
    <w:rsid w:val="00F056C4"/>
    <w:rsid w:val="00F06F28"/>
    <w:rsid w:val="00F11424"/>
    <w:rsid w:val="00F15A7D"/>
    <w:rsid w:val="00F31DB0"/>
    <w:rsid w:val="00F35AF9"/>
    <w:rsid w:val="00F408E7"/>
    <w:rsid w:val="00F501F1"/>
    <w:rsid w:val="00F542EF"/>
    <w:rsid w:val="00F578DC"/>
    <w:rsid w:val="00F628A5"/>
    <w:rsid w:val="00F77BD0"/>
    <w:rsid w:val="00F92206"/>
    <w:rsid w:val="00FC02D1"/>
    <w:rsid w:val="00FC2DD7"/>
    <w:rsid w:val="00FD27D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7E4AD"/>
  <w15:docId w15:val="{C54DD9DB-FB4F-4DA4-9B92-0A4136C5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29B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212C6E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CommentReference">
    <w:name w:val="annotation reference"/>
    <w:basedOn w:val="DefaultParagraphFont"/>
    <w:uiPriority w:val="99"/>
    <w:unhideWhenUsed/>
    <w:rsid w:val="00B91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081"/>
  </w:style>
  <w:style w:type="character" w:customStyle="1" w:styleId="CommentTextChar">
    <w:name w:val="Comment Text Char"/>
    <w:basedOn w:val="DefaultParagraphFont"/>
    <w:link w:val="CommentText"/>
    <w:uiPriority w:val="99"/>
    <w:rsid w:val="00B9108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08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  <w:style w:type="paragraph" w:styleId="FootnoteText">
    <w:name w:val="footnote text"/>
    <w:basedOn w:val="Normal"/>
    <w:link w:val="FootnoteTextChar"/>
    <w:uiPriority w:val="99"/>
    <w:unhideWhenUsed/>
    <w:rsid w:val="00E327EE"/>
  </w:style>
  <w:style w:type="character" w:customStyle="1" w:styleId="FootnoteTextChar">
    <w:name w:val="Footnote Text Char"/>
    <w:basedOn w:val="DefaultParagraphFont"/>
    <w:link w:val="FootnoteText"/>
    <w:uiPriority w:val="99"/>
    <w:rsid w:val="00E327EE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E327EE"/>
    <w:rPr>
      <w:vertAlign w:val="superscript"/>
    </w:rPr>
  </w:style>
  <w:style w:type="character" w:customStyle="1" w:styleId="Heading2Char">
    <w:name w:val="Heading 2 Char"/>
    <w:basedOn w:val="DefaultParagraphFont"/>
    <w:uiPriority w:val="9"/>
    <w:semiHidden/>
    <w:rsid w:val="00212C6E"/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26"/>
      <w:szCs w:val="26"/>
      <w:lang w:val="lt-LT" w:eastAsia="fi-FI"/>
    </w:rPr>
  </w:style>
  <w:style w:type="character" w:customStyle="1" w:styleId="Heading2Char1">
    <w:name w:val="Heading 2 Char1"/>
    <w:basedOn w:val="DefaultParagraphFont"/>
    <w:link w:val="Heading2"/>
    <w:uiPriority w:val="9"/>
    <w:rsid w:val="00212C6E"/>
    <w:rPr>
      <w:rFonts w:asciiTheme="majorHAnsi" w:eastAsiaTheme="majorEastAsia" w:hAnsiTheme="majorHAnsi" w:cstheme="majorBidi"/>
      <w:b w:val="0"/>
      <w:bCs w:val="0"/>
      <w:color w:val="C0504D" w:themeColor="accent2"/>
      <w:kern w:val="0"/>
      <w:sz w:val="36"/>
      <w:szCs w:val="36"/>
      <w:lang w:val="lt-LT" w:eastAsia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.Bullet"/>
    <w:basedOn w:val="Normal"/>
    <w:link w:val="ListParagraphChar"/>
    <w:uiPriority w:val="34"/>
    <w:qFormat/>
    <w:rsid w:val="00212C6E"/>
    <w:pPr>
      <w:ind w:left="720"/>
      <w:contextualSpacing/>
    </w:pPr>
  </w:style>
  <w:style w:type="paragraph" w:customStyle="1" w:styleId="text">
    <w:name w:val="text"/>
    <w:rsid w:val="00230D57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  <w14:ligatures w14:val="standardContextual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0D57"/>
    <w:rPr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30D5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647"/>
    <w:rPr>
      <w:rFonts w:ascii="Segoe UI" w:eastAsia="Times New Roman" w:hAnsi="Segoe UI" w:cs="Segoe UI"/>
      <w:b w:val="0"/>
      <w:bCs w:val="0"/>
      <w:kern w:val="0"/>
      <w:sz w:val="18"/>
      <w:szCs w:val="18"/>
      <w:lang w:val="lt-LT" w:eastAsia="fi-FI"/>
    </w:rPr>
  </w:style>
  <w:style w:type="character" w:styleId="Hyperlink">
    <w:name w:val="Hyperlink"/>
    <w:basedOn w:val="DefaultParagraphFont"/>
    <w:uiPriority w:val="99"/>
    <w:unhideWhenUsed/>
    <w:rsid w:val="00D65A6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C03667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229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7B1229"/>
    <w:rPr>
      <w:rFonts w:asciiTheme="minorHAnsi" w:eastAsiaTheme="minorEastAsia" w:hAnsiTheme="minorHAnsi" w:cstheme="minorBidi"/>
      <w:b w:val="0"/>
      <w:bCs w:val="0"/>
      <w:caps/>
      <w:color w:val="404040" w:themeColor="text1" w:themeTint="BF"/>
      <w:spacing w:val="20"/>
      <w:kern w:val="0"/>
      <w:sz w:val="28"/>
      <w:szCs w:val="2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FC292-5684-4595-BFB3-A84F99B2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1286</Words>
  <Characters>7335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2025-08-21T08:00:00Z</dcterms:created>
  <dcterms:modified xsi:type="dcterms:W3CDTF">2025-11-25T15:42:00Z</dcterms:modified>
</cp:coreProperties>
</file>